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77777777" w:rsidR="002E4458" w:rsidRPr="00E070F6" w:rsidRDefault="002E4458" w:rsidP="00E070F6">
      <w:pPr>
        <w:pStyle w:val="a4"/>
        <w:ind w:left="10620"/>
        <w:jc w:val="right"/>
        <w:rPr>
          <w:rFonts w:ascii="Arial" w:hAnsi="Arial" w:cs="Arial"/>
          <w:sz w:val="22"/>
          <w:szCs w:val="22"/>
          <w:lang w:val="ru-RU"/>
        </w:rPr>
      </w:pPr>
      <w:bookmarkStart w:id="0" w:name="ТекстовоеПоле447"/>
      <w:r w:rsidRPr="00E070F6">
        <w:rPr>
          <w:rFonts w:ascii="Arial" w:hAnsi="Arial" w:cs="Arial"/>
          <w:sz w:val="22"/>
          <w:szCs w:val="22"/>
          <w:lang w:val="ru-RU"/>
        </w:rPr>
        <w:t xml:space="preserve">Приложение </w:t>
      </w:r>
      <w:r w:rsidR="00680A15" w:rsidRPr="00E070F6">
        <w:rPr>
          <w:rFonts w:ascii="Arial" w:eastAsia="MS Mincho" w:hAnsi="Arial" w:cs="Arial"/>
          <w:sz w:val="22"/>
          <w:szCs w:val="22"/>
        </w:rPr>
        <w:fldChar w:fldCharType="begin">
          <w:ffData>
            <w:name w:val=""/>
            <w:enabled/>
            <w:calcOnExit w:val="0"/>
            <w:textInput/>
          </w:ffData>
        </w:fldChar>
      </w:r>
      <w:r w:rsidR="00F125EA" w:rsidRPr="00E070F6">
        <w:rPr>
          <w:rFonts w:ascii="Arial" w:eastAsia="MS Mincho" w:hAnsi="Arial" w:cs="Arial"/>
          <w:sz w:val="22"/>
          <w:szCs w:val="22"/>
          <w:lang w:val="ru-RU"/>
        </w:rPr>
        <w:instrText xml:space="preserve"> </w:instrText>
      </w:r>
      <w:r w:rsidR="00F125EA" w:rsidRPr="00E070F6">
        <w:rPr>
          <w:rFonts w:ascii="Arial" w:eastAsia="MS Mincho" w:hAnsi="Arial" w:cs="Arial"/>
          <w:sz w:val="22"/>
          <w:szCs w:val="22"/>
        </w:rPr>
        <w:instrText>FORMTEXT</w:instrText>
      </w:r>
      <w:r w:rsidR="00F125EA"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680A15" w:rsidRPr="00E070F6">
        <w:rPr>
          <w:rFonts w:ascii="Arial" w:eastAsia="MS Mincho" w:hAnsi="Arial" w:cs="Arial"/>
          <w:sz w:val="22"/>
          <w:szCs w:val="22"/>
        </w:rPr>
        <w:fldChar w:fldCharType="end"/>
      </w:r>
    </w:p>
    <w:p w14:paraId="760492D7" w14:textId="5519C7C3" w:rsidR="002E4458" w:rsidRPr="00E070F6" w:rsidRDefault="008027B7" w:rsidP="00E070F6">
      <w:pPr>
        <w:pStyle w:val="a4"/>
        <w:spacing w:after="120"/>
        <w:jc w:val="right"/>
        <w:rPr>
          <w:rFonts w:ascii="Arial" w:hAnsi="Arial" w:cs="Arial"/>
          <w:sz w:val="22"/>
          <w:szCs w:val="22"/>
          <w:lang w:val="ru-RU"/>
        </w:rPr>
      </w:pPr>
      <w:r w:rsidRPr="00E070F6">
        <w:rPr>
          <w:rFonts w:ascii="Arial" w:hAnsi="Arial" w:cs="Arial"/>
          <w:sz w:val="22"/>
          <w:szCs w:val="22"/>
          <w:lang w:val="ru-RU"/>
        </w:rPr>
        <w:t xml:space="preserve">                                                                                                                                                                                 </w:t>
      </w:r>
      <w:r w:rsidR="00965EA2" w:rsidRPr="00E070F6">
        <w:rPr>
          <w:rFonts w:ascii="Arial" w:hAnsi="Arial" w:cs="Arial"/>
          <w:sz w:val="22"/>
          <w:szCs w:val="22"/>
          <w:lang w:val="ru-RU"/>
        </w:rPr>
        <w:t xml:space="preserve">к Договору </w:t>
      </w:r>
      <w:r w:rsidR="002E4458" w:rsidRPr="00E070F6">
        <w:rPr>
          <w:rFonts w:ascii="Arial" w:hAnsi="Arial" w:cs="Arial"/>
          <w:sz w:val="22"/>
          <w:szCs w:val="22"/>
          <w:lang w:val="ru-RU"/>
        </w:rPr>
        <w:t xml:space="preserve">№ </w:t>
      </w:r>
      <w:r w:rsidR="00680A15" w:rsidRPr="00E070F6">
        <w:rPr>
          <w:rFonts w:ascii="Arial" w:eastAsia="MS Mincho" w:hAnsi="Arial" w:cs="Arial"/>
          <w:sz w:val="22"/>
          <w:szCs w:val="22"/>
        </w:rPr>
        <w:fldChar w:fldCharType="begin">
          <w:ffData>
            <w:name w:val=""/>
            <w:enabled/>
            <w:calcOnExit w:val="0"/>
            <w:textInput/>
          </w:ffData>
        </w:fldChar>
      </w:r>
      <w:r w:rsidR="002E4458" w:rsidRPr="00E070F6">
        <w:rPr>
          <w:rFonts w:ascii="Arial" w:eastAsia="MS Mincho" w:hAnsi="Arial" w:cs="Arial"/>
          <w:sz w:val="22"/>
          <w:szCs w:val="22"/>
          <w:lang w:val="ru-RU"/>
        </w:rPr>
        <w:instrText xml:space="preserve"> </w:instrText>
      </w:r>
      <w:r w:rsidR="002E4458" w:rsidRPr="00E070F6">
        <w:rPr>
          <w:rFonts w:ascii="Arial" w:eastAsia="MS Mincho" w:hAnsi="Arial" w:cs="Arial"/>
          <w:sz w:val="22"/>
          <w:szCs w:val="22"/>
        </w:rPr>
        <w:instrText>FORMTEXT</w:instrText>
      </w:r>
      <w:r w:rsidR="002E4458"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680A15" w:rsidRPr="00E070F6">
        <w:rPr>
          <w:rFonts w:ascii="Arial" w:eastAsia="MS Mincho" w:hAnsi="Arial" w:cs="Arial"/>
          <w:sz w:val="22"/>
          <w:szCs w:val="22"/>
        </w:rPr>
        <w:fldChar w:fldCharType="end"/>
      </w:r>
      <w:r w:rsidR="002E4458" w:rsidRPr="00E070F6">
        <w:rPr>
          <w:rFonts w:ascii="Arial" w:eastAsia="MS Mincho" w:hAnsi="Arial" w:cs="Arial"/>
          <w:sz w:val="22"/>
          <w:szCs w:val="22"/>
          <w:lang w:val="ru-RU"/>
        </w:rPr>
        <w:t xml:space="preserve"> </w:t>
      </w:r>
    </w:p>
    <w:p w14:paraId="288239B1" w14:textId="77777777" w:rsidR="002E4458" w:rsidRPr="00E070F6" w:rsidRDefault="002E4458" w:rsidP="002E4458">
      <w:pPr>
        <w:keepLines/>
        <w:spacing w:line="240" w:lineRule="exact"/>
        <w:jc w:val="both"/>
        <w:rPr>
          <w:rFonts w:ascii="Arial" w:eastAsia="MS Mincho" w:hAnsi="Arial" w:cs="Arial"/>
          <w:spacing w:val="-2"/>
          <w:sz w:val="22"/>
          <w:szCs w:val="22"/>
          <w:lang w:val="ru-RU"/>
        </w:rPr>
      </w:pPr>
    </w:p>
    <w:bookmarkStart w:id="1" w:name="_GoBack"/>
    <w:p w14:paraId="26EC113F" w14:textId="7841A086" w:rsidR="005B741E" w:rsidRPr="00E070F6" w:rsidRDefault="00680A15" w:rsidP="005B741E">
      <w:pPr>
        <w:keepLines/>
        <w:spacing w:after="160" w:line="240" w:lineRule="exact"/>
        <w:jc w:val="both"/>
        <w:rPr>
          <w:rFonts w:ascii="Arial" w:eastAsia="MS Mincho" w:hAnsi="Arial" w:cs="Arial"/>
          <w:sz w:val="22"/>
          <w:szCs w:val="22"/>
          <w:lang w:val="ru-RU"/>
        </w:rPr>
      </w:pPr>
      <w:r w:rsidRPr="00E070F6">
        <w:rPr>
          <w:rFonts w:ascii="Arial" w:eastAsia="MS Mincho" w:hAnsi="Arial" w:cs="Arial"/>
          <w:spacing w:val="-2"/>
          <w:sz w:val="22"/>
          <w:szCs w:val="22"/>
          <w:lang w:val="ru-RU"/>
        </w:rPr>
        <w:fldChar w:fldCharType="begin">
          <w:ffData>
            <w:name w:val="ТекстовоеПоле447"/>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0"/>
      <w:bookmarkEnd w:id="1"/>
      <w:r w:rsidR="005B741E" w:rsidRPr="00E070F6">
        <w:rPr>
          <w:rFonts w:ascii="Arial" w:eastAsia="MS Mincho" w:hAnsi="Arial" w:cs="Arial"/>
          <w:sz w:val="22"/>
          <w:szCs w:val="22"/>
          <w:lang w:val="ru-RU"/>
        </w:rPr>
        <w:t>,</w:t>
      </w:r>
      <w:r w:rsidR="005B741E" w:rsidRPr="00E070F6">
        <w:rPr>
          <w:rFonts w:ascii="Arial" w:eastAsia="MS Mincho" w:hAnsi="Arial" w:cs="Arial"/>
          <w:b/>
          <w:bCs/>
          <w:sz w:val="22"/>
          <w:szCs w:val="22"/>
          <w:lang w:val="ru-RU"/>
        </w:rPr>
        <w:t xml:space="preserve"> </w:t>
      </w:r>
      <w:r w:rsidR="005B741E" w:rsidRPr="00E070F6">
        <w:rPr>
          <w:rFonts w:ascii="Arial" w:eastAsia="MS Mincho" w:hAnsi="Arial" w:cs="Arial"/>
          <w:sz w:val="22"/>
          <w:szCs w:val="22"/>
          <w:lang w:val="ru-RU"/>
        </w:rPr>
        <w:t>именуемое в дальнейшем «</w:t>
      </w:r>
      <w:r w:rsidR="00D20883">
        <w:rPr>
          <w:rFonts w:ascii="Arial" w:eastAsia="MS Mincho" w:hAnsi="Arial" w:cs="Arial"/>
          <w:sz w:val="22"/>
          <w:szCs w:val="22"/>
          <w:lang w:val="ru-RU"/>
        </w:rPr>
        <w:t>ПОКУПАТЕЛЬ</w:t>
      </w:r>
      <w:r w:rsidR="005B741E" w:rsidRPr="00E070F6">
        <w:rPr>
          <w:rFonts w:ascii="Arial" w:eastAsia="MS Mincho" w:hAnsi="Arial" w:cs="Arial"/>
          <w:sz w:val="22"/>
          <w:szCs w:val="22"/>
          <w:lang w:val="ru-RU"/>
        </w:rPr>
        <w:t xml:space="preserve">», в лице </w:t>
      </w:r>
      <w:bookmarkStart w:id="2" w:name="ТекстовоеПоле448"/>
      <w:r w:rsidRPr="00E070F6">
        <w:rPr>
          <w:rFonts w:ascii="Arial" w:eastAsia="MS Mincho" w:hAnsi="Arial" w:cs="Arial"/>
          <w:sz w:val="22"/>
          <w:szCs w:val="22"/>
          <w:lang w:val="ru-RU"/>
        </w:rPr>
        <w:fldChar w:fldCharType="begin">
          <w:ffData>
            <w:name w:val="ТекстовоеПоле448"/>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2"/>
      <w:r w:rsidR="005B741E" w:rsidRPr="00E070F6">
        <w:rPr>
          <w:rFonts w:ascii="Arial" w:eastAsia="MS Mincho" w:hAnsi="Arial" w:cs="Arial"/>
          <w:sz w:val="22"/>
          <w:szCs w:val="22"/>
          <w:lang w:val="ru-RU"/>
        </w:rPr>
        <w:t xml:space="preserve">, действующего на основании </w:t>
      </w:r>
      <w:bookmarkStart w:id="3" w:name="ТекстовоеПоле449"/>
      <w:r w:rsidRPr="00E070F6">
        <w:rPr>
          <w:rFonts w:ascii="Arial" w:eastAsia="MS Mincho" w:hAnsi="Arial" w:cs="Arial"/>
          <w:sz w:val="22"/>
          <w:szCs w:val="22"/>
          <w:lang w:val="ru-RU"/>
        </w:rPr>
        <w:fldChar w:fldCharType="begin">
          <w:ffData>
            <w:name w:val="ТекстовоеПоле449"/>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3"/>
      <w:r w:rsidR="005B741E" w:rsidRPr="00E070F6">
        <w:rPr>
          <w:rFonts w:ascii="Arial" w:eastAsia="MS Mincho" w:hAnsi="Arial" w:cs="Arial"/>
          <w:sz w:val="22"/>
          <w:szCs w:val="22"/>
          <w:lang w:val="ru-RU"/>
        </w:rPr>
        <w:t xml:space="preserve">, с одной стороны и </w:t>
      </w:r>
    </w:p>
    <w:bookmarkStart w:id="4" w:name="ТекстовоеПоле450"/>
    <w:p w14:paraId="495E5E7A" w14:textId="240EAC60" w:rsidR="005B741E" w:rsidRPr="00E070F6" w:rsidRDefault="00680A15" w:rsidP="007F0E95">
      <w:pPr>
        <w:keepLines/>
        <w:spacing w:after="160" w:line="240" w:lineRule="exact"/>
        <w:jc w:val="both"/>
        <w:rPr>
          <w:rFonts w:ascii="Arial" w:hAnsi="Arial" w:cs="Arial"/>
          <w:b/>
          <w:sz w:val="22"/>
          <w:szCs w:val="22"/>
          <w:lang w:val="ru-RU"/>
        </w:rPr>
      </w:pPr>
      <w:r w:rsidRPr="00E070F6">
        <w:rPr>
          <w:rFonts w:ascii="Arial" w:eastAsia="MS Mincho" w:hAnsi="Arial" w:cs="Arial"/>
          <w:sz w:val="22"/>
          <w:szCs w:val="22"/>
          <w:lang w:val="ru-RU"/>
        </w:rPr>
        <w:fldChar w:fldCharType="begin">
          <w:ffData>
            <w:name w:val="ТекстовоеПоле450"/>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4"/>
      <w:r w:rsidR="005B741E" w:rsidRPr="00E070F6">
        <w:rPr>
          <w:rFonts w:ascii="Arial" w:eastAsia="MS Mincho" w:hAnsi="Arial" w:cs="Arial"/>
          <w:sz w:val="22"/>
          <w:szCs w:val="22"/>
          <w:lang w:val="ru-RU"/>
        </w:rPr>
        <w:t>, именуемое в дальнейшем «</w:t>
      </w:r>
      <w:r w:rsidR="00D20883">
        <w:rPr>
          <w:rFonts w:ascii="Arial" w:eastAsia="MS Mincho" w:hAnsi="Arial" w:cs="Arial"/>
          <w:sz w:val="22"/>
          <w:szCs w:val="22"/>
        </w:rPr>
        <w:fldChar w:fldCharType="begin">
          <w:ffData>
            <w:name w:val=""/>
            <w:enabled/>
            <w:calcOnExit w:val="0"/>
            <w:textInput>
              <w:default w:val="ПРОДАВЕЦ"/>
            </w:textInput>
          </w:ffData>
        </w:fldChar>
      </w:r>
      <w:r w:rsidR="00D20883" w:rsidRPr="00D20883">
        <w:rPr>
          <w:rFonts w:ascii="Arial" w:eastAsia="MS Mincho" w:hAnsi="Arial" w:cs="Arial"/>
          <w:sz w:val="22"/>
          <w:szCs w:val="22"/>
          <w:lang w:val="ru-RU"/>
        </w:rPr>
        <w:instrText xml:space="preserve"> </w:instrText>
      </w:r>
      <w:r w:rsidR="00D20883">
        <w:rPr>
          <w:rFonts w:ascii="Arial" w:eastAsia="MS Mincho" w:hAnsi="Arial" w:cs="Arial"/>
          <w:sz w:val="22"/>
          <w:szCs w:val="22"/>
        </w:rPr>
        <w:instrText>FORMTEXT</w:instrText>
      </w:r>
      <w:r w:rsidR="00D20883" w:rsidRPr="00D20883">
        <w:rPr>
          <w:rFonts w:ascii="Arial" w:eastAsia="MS Mincho" w:hAnsi="Arial" w:cs="Arial"/>
          <w:sz w:val="22"/>
          <w:szCs w:val="22"/>
          <w:lang w:val="ru-RU"/>
        </w:rPr>
        <w:instrText xml:space="preserve"> </w:instrText>
      </w:r>
      <w:r w:rsidR="00D20883">
        <w:rPr>
          <w:rFonts w:ascii="Arial" w:eastAsia="MS Mincho" w:hAnsi="Arial" w:cs="Arial"/>
          <w:sz w:val="22"/>
          <w:szCs w:val="22"/>
        </w:rPr>
      </w:r>
      <w:r w:rsidR="00D20883">
        <w:rPr>
          <w:rFonts w:ascii="Arial" w:eastAsia="MS Mincho" w:hAnsi="Arial" w:cs="Arial"/>
          <w:sz w:val="22"/>
          <w:szCs w:val="22"/>
        </w:rPr>
        <w:fldChar w:fldCharType="separate"/>
      </w:r>
      <w:r w:rsidR="00D20883" w:rsidRPr="00D20883">
        <w:rPr>
          <w:rFonts w:ascii="Arial" w:eastAsia="MS Mincho" w:hAnsi="Arial" w:cs="Arial"/>
          <w:noProof/>
          <w:sz w:val="22"/>
          <w:szCs w:val="22"/>
          <w:lang w:val="ru-RU"/>
        </w:rPr>
        <w:t>ПРОДАВЕЦ</w:t>
      </w:r>
      <w:r w:rsidR="00D20883">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 в лице </w:t>
      </w:r>
      <w:bookmarkStart w:id="5" w:name="ТекстовоеПоле451"/>
      <w:r w:rsidRPr="00E070F6">
        <w:rPr>
          <w:rFonts w:ascii="Arial" w:eastAsia="MS Mincho" w:hAnsi="Arial" w:cs="Arial"/>
          <w:spacing w:val="-2"/>
          <w:sz w:val="22"/>
          <w:szCs w:val="22"/>
          <w:lang w:val="ru-RU"/>
        </w:rPr>
        <w:fldChar w:fldCharType="begin">
          <w:ffData>
            <w:name w:val="ТекстовоеПоле451"/>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5"/>
      <w:r w:rsidR="005B741E" w:rsidRPr="00E070F6">
        <w:rPr>
          <w:rFonts w:ascii="Arial" w:eastAsia="MS Mincho" w:hAnsi="Arial" w:cs="Arial"/>
          <w:sz w:val="22"/>
          <w:szCs w:val="22"/>
          <w:lang w:val="ru-RU"/>
        </w:rPr>
        <w:t xml:space="preserve">, действующего на основании </w:t>
      </w:r>
      <w:bookmarkStart w:id="6" w:name="ТекстовоеПоле452"/>
      <w:r w:rsidRPr="00E070F6">
        <w:rPr>
          <w:rFonts w:ascii="Arial" w:eastAsia="MS Mincho" w:hAnsi="Arial" w:cs="Arial"/>
          <w:spacing w:val="-2"/>
          <w:sz w:val="22"/>
          <w:szCs w:val="22"/>
          <w:lang w:val="ru-RU"/>
        </w:rPr>
        <w:fldChar w:fldCharType="begin">
          <w:ffData>
            <w:name w:val="ТекстовоеПоле452"/>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6"/>
      <w:r w:rsidR="005B741E" w:rsidRPr="00E070F6">
        <w:rPr>
          <w:rFonts w:ascii="Arial" w:eastAsia="MS Mincho" w:hAnsi="Arial" w:cs="Arial"/>
          <w:sz w:val="22"/>
          <w:szCs w:val="22"/>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E070F6">
        <w:rPr>
          <w:rFonts w:ascii="Arial" w:eastAsia="MS Mincho" w:hAnsi="Arial" w:cs="Arial"/>
          <w:sz w:val="22"/>
          <w:szCs w:val="22"/>
        </w:rPr>
        <w:fldChar w:fldCharType="begin">
          <w:ffData>
            <w:name w:val=""/>
            <w:enabled/>
            <w:calcOnExit w:val="0"/>
            <w:textInput/>
          </w:ffData>
        </w:fldChar>
      </w:r>
      <w:r w:rsidR="00F125EA" w:rsidRPr="00E070F6">
        <w:rPr>
          <w:rFonts w:ascii="Arial" w:eastAsia="MS Mincho" w:hAnsi="Arial" w:cs="Arial"/>
          <w:sz w:val="22"/>
          <w:szCs w:val="22"/>
          <w:lang w:val="ru-RU"/>
        </w:rPr>
        <w:instrText xml:space="preserve"> </w:instrText>
      </w:r>
      <w:r w:rsidR="00F125EA" w:rsidRPr="00E070F6">
        <w:rPr>
          <w:rFonts w:ascii="Arial" w:eastAsia="MS Mincho" w:hAnsi="Arial" w:cs="Arial"/>
          <w:sz w:val="22"/>
          <w:szCs w:val="22"/>
        </w:rPr>
        <w:instrText>FORMTEXT</w:instrText>
      </w:r>
      <w:r w:rsidR="00F125EA" w:rsidRPr="00E070F6">
        <w:rPr>
          <w:rFonts w:ascii="Arial" w:eastAsia="MS Mincho" w:hAnsi="Arial" w:cs="Arial"/>
          <w:sz w:val="22"/>
          <w:szCs w:val="22"/>
          <w:lang w:val="ru-RU"/>
        </w:rPr>
        <w:instrText xml:space="preserve"> </w:instrText>
      </w:r>
      <w:r w:rsidRPr="00E070F6">
        <w:rPr>
          <w:rFonts w:ascii="Arial" w:eastAsia="MS Mincho" w:hAnsi="Arial" w:cs="Arial"/>
          <w:sz w:val="22"/>
          <w:szCs w:val="22"/>
        </w:rPr>
      </w:r>
      <w:r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Pr="00E070F6">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к </w:t>
      </w:r>
      <w:permStart w:id="463697237" w:edGrp="everyone"/>
      <w:r w:rsidRPr="00E070F6">
        <w:rPr>
          <w:rFonts w:ascii="Arial" w:eastAsia="MS Mincho" w:hAnsi="Arial" w:cs="Arial"/>
          <w:sz w:val="22"/>
          <w:szCs w:val="22"/>
          <w:lang w:val="ru-RU"/>
        </w:rPr>
        <w:fldChar w:fldCharType="begin">
          <w:ffData>
            <w:name w:val=""/>
            <w:enabled/>
            <w:calcOnExit w:val="0"/>
            <w:textInput>
              <w:default w:val="ДОГОВОРУ/ДОПОЛНИТЕЛЬНОМУ СОГЛАШЕНИЮ"/>
            </w:textInput>
          </w:ffData>
        </w:fldChar>
      </w:r>
      <w:r w:rsidR="009D53E6"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ДОГОВОРУ/ДОПОЛНИТЕЛЬНОМУ СОГЛАШЕНИЮ</w:t>
      </w:r>
      <w:r w:rsidRPr="00E070F6">
        <w:rPr>
          <w:rFonts w:ascii="Arial" w:eastAsia="MS Mincho" w:hAnsi="Arial" w:cs="Arial"/>
          <w:sz w:val="22"/>
          <w:szCs w:val="22"/>
          <w:lang w:val="ru-RU"/>
        </w:rPr>
        <w:fldChar w:fldCharType="end"/>
      </w:r>
      <w:permEnd w:id="463697237"/>
      <w:r w:rsidR="005B741E" w:rsidRPr="00E070F6">
        <w:rPr>
          <w:rFonts w:ascii="Arial" w:eastAsia="MS Mincho" w:hAnsi="Arial" w:cs="Arial"/>
          <w:sz w:val="22"/>
          <w:szCs w:val="22"/>
          <w:lang w:val="ru-RU"/>
        </w:rPr>
        <w:t xml:space="preserve"> № </w:t>
      </w:r>
      <w:r w:rsidRPr="00E070F6">
        <w:rPr>
          <w:rFonts w:ascii="Arial" w:eastAsia="MS Mincho" w:hAnsi="Arial" w:cs="Arial"/>
          <w:sz w:val="22"/>
          <w:szCs w:val="22"/>
        </w:rPr>
        <w:fldChar w:fldCharType="begin">
          <w:ffData>
            <w:name w:val=""/>
            <w:enabled/>
            <w:calcOnExit w:val="0"/>
            <w:textInput/>
          </w:ffData>
        </w:fldChar>
      </w:r>
      <w:r w:rsidR="005B741E" w:rsidRPr="00E070F6">
        <w:rPr>
          <w:rFonts w:ascii="Arial" w:eastAsia="MS Mincho" w:hAnsi="Arial" w:cs="Arial"/>
          <w:sz w:val="22"/>
          <w:szCs w:val="22"/>
          <w:lang w:val="ru-RU"/>
        </w:rPr>
        <w:instrText xml:space="preserve"> </w:instrText>
      </w:r>
      <w:r w:rsidR="005B741E" w:rsidRPr="00E070F6">
        <w:rPr>
          <w:rFonts w:ascii="Arial" w:eastAsia="MS Mincho" w:hAnsi="Arial" w:cs="Arial"/>
          <w:sz w:val="22"/>
          <w:szCs w:val="22"/>
        </w:rPr>
        <w:instrText>FORMTEXT</w:instrText>
      </w:r>
      <w:r w:rsidR="005B741E" w:rsidRPr="00E070F6">
        <w:rPr>
          <w:rFonts w:ascii="Arial" w:eastAsia="MS Mincho" w:hAnsi="Arial" w:cs="Arial"/>
          <w:sz w:val="22"/>
          <w:szCs w:val="22"/>
          <w:lang w:val="ru-RU"/>
        </w:rPr>
        <w:instrText xml:space="preserve"> </w:instrText>
      </w:r>
      <w:r w:rsidRPr="00E070F6">
        <w:rPr>
          <w:rFonts w:ascii="Arial" w:eastAsia="MS Mincho" w:hAnsi="Arial" w:cs="Arial"/>
          <w:sz w:val="22"/>
          <w:szCs w:val="22"/>
        </w:rPr>
      </w:r>
      <w:r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Pr="00E070F6">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 о нижеследующем:</w:t>
      </w:r>
    </w:p>
    <w:p w14:paraId="445B37D3" w14:textId="77777777" w:rsidR="009D53E6" w:rsidRPr="00E070F6" w:rsidRDefault="009D53E6" w:rsidP="00AF5C43">
      <w:pPr>
        <w:spacing w:after="120"/>
        <w:ind w:left="567"/>
        <w:jc w:val="center"/>
        <w:rPr>
          <w:rFonts w:ascii="Arial" w:hAnsi="Arial" w:cs="Arial"/>
          <w:b/>
          <w:caps/>
          <w:sz w:val="22"/>
          <w:szCs w:val="22"/>
          <w:lang w:val="ru-RU"/>
        </w:rPr>
      </w:pPr>
    </w:p>
    <w:p w14:paraId="6A4C360D" w14:textId="77777777" w:rsidR="008027B7" w:rsidRPr="00E070F6" w:rsidRDefault="008027B7" w:rsidP="008027B7">
      <w:pPr>
        <w:autoSpaceDE w:val="0"/>
        <w:autoSpaceDN w:val="0"/>
        <w:adjustRightInd w:val="0"/>
        <w:jc w:val="center"/>
        <w:rPr>
          <w:rFonts w:ascii="Arial" w:hAnsi="Arial" w:cs="Arial"/>
          <w:b/>
          <w:sz w:val="22"/>
          <w:szCs w:val="22"/>
          <w:lang w:val="ru-RU" w:eastAsia="ru-RU"/>
        </w:rPr>
      </w:pPr>
      <w:r w:rsidRPr="00E070F6">
        <w:rPr>
          <w:rFonts w:ascii="Arial" w:hAnsi="Arial" w:cs="Arial"/>
          <w:b/>
          <w:sz w:val="22"/>
          <w:szCs w:val="22"/>
          <w:lang w:val="ru-RU" w:eastAsia="ru-RU"/>
        </w:rPr>
        <w:t>ШТРАФЫ ЗА НАРУШЕНИЯ ПРОПУСКНОГО И</w:t>
      </w:r>
    </w:p>
    <w:p w14:paraId="48F78859" w14:textId="77777777" w:rsidR="008027B7" w:rsidRPr="00E070F6" w:rsidRDefault="008027B7" w:rsidP="008027B7">
      <w:pPr>
        <w:jc w:val="center"/>
        <w:rPr>
          <w:rFonts w:ascii="Arial" w:hAnsi="Arial" w:cs="Arial"/>
          <w:b/>
          <w:sz w:val="22"/>
          <w:szCs w:val="22"/>
          <w:lang w:val="ru-RU" w:eastAsia="ru-RU"/>
        </w:rPr>
      </w:pPr>
      <w:r w:rsidRPr="00E070F6">
        <w:rPr>
          <w:rFonts w:ascii="Arial" w:hAnsi="Arial" w:cs="Arial"/>
          <w:b/>
          <w:sz w:val="22"/>
          <w:szCs w:val="22"/>
          <w:lang w:val="ru-RU" w:eastAsia="ru-RU"/>
        </w:rPr>
        <w:t>ВНУТРИОБЪЕКТОВОГО РЕЖИМОВ</w:t>
      </w:r>
    </w:p>
    <w:p w14:paraId="21674DE7" w14:textId="6D0EDFCE" w:rsidR="00516083" w:rsidRPr="00E070F6" w:rsidRDefault="00516083" w:rsidP="008027B7">
      <w:pPr>
        <w:jc w:val="both"/>
        <w:rPr>
          <w:rFonts w:ascii="Arial" w:hAnsi="Arial" w:cs="Arial"/>
          <w:sz w:val="22"/>
          <w:szCs w:val="22"/>
          <w:lang w:val="ru-RU"/>
        </w:rPr>
      </w:pPr>
      <w:r w:rsidRPr="00E070F6">
        <w:rPr>
          <w:rFonts w:ascii="Arial" w:hAnsi="Arial" w:cs="Arial"/>
          <w:sz w:val="22"/>
          <w:szCs w:val="22"/>
          <w:lang w:val="ru-RU"/>
        </w:rPr>
        <w:t>Нижеуказанные штрафы</w:t>
      </w:r>
      <w:r w:rsidR="00F125EA" w:rsidRPr="00E070F6">
        <w:rPr>
          <w:rFonts w:ascii="Arial" w:hAnsi="Arial" w:cs="Arial"/>
          <w:sz w:val="22"/>
          <w:szCs w:val="22"/>
          <w:lang w:val="ru-RU"/>
        </w:rPr>
        <w:t xml:space="preserve"> </w:t>
      </w:r>
      <w:r w:rsidRPr="00E070F6">
        <w:rPr>
          <w:rFonts w:ascii="Arial" w:hAnsi="Arial" w:cs="Arial"/>
          <w:sz w:val="22"/>
          <w:szCs w:val="22"/>
          <w:lang w:val="ru-RU"/>
        </w:rPr>
        <w:t>применяются в случае нарушений</w:t>
      </w:r>
      <w:r w:rsidR="003968C5" w:rsidRPr="00E070F6">
        <w:rPr>
          <w:rFonts w:ascii="Arial" w:hAnsi="Arial" w:cs="Arial"/>
          <w:sz w:val="22"/>
          <w:szCs w:val="22"/>
          <w:lang w:val="ru-RU"/>
        </w:rPr>
        <w:t xml:space="preserve"> в </w:t>
      </w:r>
      <w:r w:rsidR="008027B7" w:rsidRPr="00E070F6">
        <w:rPr>
          <w:rFonts w:ascii="Arial" w:hAnsi="Arial" w:cs="Arial"/>
          <w:sz w:val="22"/>
          <w:szCs w:val="22"/>
          <w:lang w:val="ru-RU"/>
        </w:rPr>
        <w:t>пропускного и внутриобъектового режимов</w:t>
      </w:r>
      <w:r w:rsidRPr="00E070F6">
        <w:rPr>
          <w:rFonts w:ascii="Arial" w:hAnsi="Arial" w:cs="Arial"/>
          <w:sz w:val="22"/>
          <w:szCs w:val="22"/>
          <w:lang w:val="ru-RU"/>
        </w:rPr>
        <w:t xml:space="preserve">, допущенных </w:t>
      </w:r>
      <w:r w:rsidR="00680A15" w:rsidRPr="00E070F6">
        <w:rPr>
          <w:rFonts w:ascii="Arial" w:eastAsia="MS Mincho" w:hAnsi="Arial" w:cs="Arial"/>
          <w:sz w:val="22"/>
          <w:szCs w:val="22"/>
        </w:rPr>
        <w:fldChar w:fldCharType="begin">
          <w:ffData>
            <w:name w:val=""/>
            <w:enabled/>
            <w:calcOnExit w:val="0"/>
            <w:textInput>
              <w:default w:val="ПОДРЯДЧИКОМ, ИСПОЛНИТЕЛЕМ, СУБПОДРЯДЧИКОМ(АМИ), ТРЕТЬИМИ ЛИЦАМИ"/>
            </w:textInput>
          </w:ffData>
        </w:fldChar>
      </w:r>
      <w:r w:rsidR="00611AB8" w:rsidRPr="00E070F6">
        <w:rPr>
          <w:rFonts w:ascii="Arial" w:eastAsia="MS Mincho" w:hAnsi="Arial" w:cs="Arial"/>
          <w:sz w:val="22"/>
          <w:szCs w:val="22"/>
          <w:lang w:val="ru-RU"/>
        </w:rPr>
        <w:instrText xml:space="preserve"> </w:instrText>
      </w:r>
      <w:r w:rsidR="00611AB8" w:rsidRPr="00E070F6">
        <w:rPr>
          <w:rFonts w:ascii="Arial" w:eastAsia="MS Mincho" w:hAnsi="Arial" w:cs="Arial"/>
          <w:sz w:val="22"/>
          <w:szCs w:val="22"/>
        </w:rPr>
        <w:instrText>FORMTEXT</w:instrText>
      </w:r>
      <w:r w:rsidR="00611AB8"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ПОДРЯДЧИКОМ, ИСПОЛНИТЕЛЕМ, СУБПОДРЯДЧИКОМ(АМИ), ТРЕТЬИМИ ЛИЦАМИ</w:t>
      </w:r>
      <w:r w:rsidR="00680A15" w:rsidRPr="00E070F6">
        <w:rPr>
          <w:rFonts w:ascii="Arial" w:eastAsia="MS Mincho" w:hAnsi="Arial" w:cs="Arial"/>
          <w:sz w:val="22"/>
          <w:szCs w:val="22"/>
        </w:rPr>
        <w:fldChar w:fldCharType="end"/>
      </w:r>
      <w:r w:rsidRPr="00E070F6">
        <w:rPr>
          <w:rFonts w:ascii="Arial" w:hAnsi="Arial" w:cs="Arial"/>
          <w:caps/>
          <w:sz w:val="22"/>
          <w:szCs w:val="22"/>
          <w:lang w:val="ru-RU"/>
        </w:rPr>
        <w:t>,</w:t>
      </w:r>
      <w:r w:rsidRPr="00E070F6">
        <w:rPr>
          <w:rFonts w:ascii="Arial" w:hAnsi="Arial" w:cs="Arial"/>
          <w:sz w:val="22"/>
          <w:szCs w:val="22"/>
          <w:lang w:val="ru-RU"/>
        </w:rPr>
        <w:t xml:space="preserve"> привлеченными </w:t>
      </w:r>
      <w:r w:rsidR="00680A15" w:rsidRPr="00E070F6">
        <w:rPr>
          <w:rFonts w:ascii="Arial" w:eastAsia="MS Mincho" w:hAnsi="Arial" w:cs="Arial"/>
          <w:sz w:val="22"/>
          <w:szCs w:val="22"/>
        </w:rPr>
        <w:fldChar w:fldCharType="begin">
          <w:ffData>
            <w:name w:val=""/>
            <w:enabled/>
            <w:calcOnExit w:val="0"/>
            <w:textInput>
              <w:default w:val="ПОДРЯДЧИКОМ/ИСПОЛНИТЕЛЕМ"/>
            </w:textInput>
          </w:ffData>
        </w:fldChar>
      </w:r>
      <w:r w:rsidR="00680A15" w:rsidRPr="00E070F6">
        <w:rPr>
          <w:rFonts w:ascii="Arial" w:eastAsia="MS Mincho" w:hAnsi="Arial" w:cs="Arial"/>
          <w:sz w:val="22"/>
          <w:szCs w:val="22"/>
          <w:lang w:val="ru-RU"/>
        </w:rPr>
        <w:instrText xml:space="preserve"> </w:instrText>
      </w:r>
      <w:r w:rsidR="004A1DE5" w:rsidRPr="00E070F6">
        <w:rPr>
          <w:rFonts w:ascii="Arial" w:eastAsia="MS Mincho" w:hAnsi="Arial" w:cs="Arial"/>
          <w:sz w:val="22"/>
          <w:szCs w:val="22"/>
        </w:rPr>
        <w:instrText>FORMTEXT</w:instrText>
      </w:r>
      <w:r w:rsidR="00680A15"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ПОДРЯДЧИКОМ/ИСПОЛНИТЕЛЕМ</w:t>
      </w:r>
      <w:r w:rsidR="00680A15" w:rsidRPr="00E070F6">
        <w:rPr>
          <w:rFonts w:ascii="Arial" w:eastAsia="MS Mincho" w:hAnsi="Arial" w:cs="Arial"/>
          <w:sz w:val="22"/>
          <w:szCs w:val="22"/>
        </w:rPr>
        <w:fldChar w:fldCharType="end"/>
      </w:r>
      <w:r w:rsidRPr="00E070F6">
        <w:rPr>
          <w:rFonts w:ascii="Arial" w:hAnsi="Arial" w:cs="Arial"/>
          <w:sz w:val="22"/>
          <w:szCs w:val="22"/>
          <w:lang w:val="ru-RU"/>
        </w:rPr>
        <w:t xml:space="preserve"> для выполнения </w:t>
      </w:r>
      <w:r w:rsidR="00680A15" w:rsidRPr="00E070F6">
        <w:rPr>
          <w:rFonts w:ascii="Arial" w:eastAsia="MS Mincho" w:hAnsi="Arial" w:cs="Arial"/>
          <w:sz w:val="22"/>
          <w:szCs w:val="22"/>
        </w:rPr>
        <w:fldChar w:fldCharType="begin">
          <w:ffData>
            <w:name w:val=""/>
            <w:enabled/>
            <w:calcOnExit w:val="0"/>
            <w:textInput>
              <w:default w:val="РАБОТ/УСЛУГ"/>
            </w:textInput>
          </w:ffData>
        </w:fldChar>
      </w:r>
      <w:r w:rsidR="00785A31" w:rsidRPr="00E070F6">
        <w:rPr>
          <w:rFonts w:ascii="Arial" w:eastAsia="MS Mincho" w:hAnsi="Arial" w:cs="Arial"/>
          <w:sz w:val="22"/>
          <w:szCs w:val="22"/>
          <w:lang w:val="ru-RU"/>
        </w:rPr>
        <w:instrText xml:space="preserve"> </w:instrText>
      </w:r>
      <w:r w:rsidR="00785A31" w:rsidRPr="00E070F6">
        <w:rPr>
          <w:rFonts w:ascii="Arial" w:eastAsia="MS Mincho" w:hAnsi="Arial" w:cs="Arial"/>
          <w:sz w:val="22"/>
          <w:szCs w:val="22"/>
        </w:rPr>
        <w:instrText>FORMTEXT</w:instrText>
      </w:r>
      <w:r w:rsidR="00785A31"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РАБОТ/УСЛУГ</w:t>
      </w:r>
      <w:r w:rsidR="00680A15" w:rsidRPr="00E070F6">
        <w:rPr>
          <w:rFonts w:ascii="Arial" w:eastAsia="MS Mincho" w:hAnsi="Arial" w:cs="Arial"/>
          <w:sz w:val="22"/>
          <w:szCs w:val="22"/>
        </w:rPr>
        <w:fldChar w:fldCharType="end"/>
      </w:r>
      <w:r w:rsidRPr="00E070F6">
        <w:rPr>
          <w:rFonts w:ascii="Arial" w:hAnsi="Arial" w:cs="Arial"/>
          <w:sz w:val="22"/>
          <w:szCs w:val="22"/>
          <w:lang w:val="ru-RU"/>
        </w:rPr>
        <w:t>.</w:t>
      </w:r>
    </w:p>
    <w:p w14:paraId="13246047" w14:textId="77777777" w:rsidR="00F125EA" w:rsidRPr="00E070F6" w:rsidRDefault="00F125EA" w:rsidP="00516083">
      <w:pPr>
        <w:jc w:val="both"/>
        <w:rPr>
          <w:rFonts w:ascii="Arial" w:hAnsi="Arial" w:cs="Arial"/>
          <w:sz w:val="22"/>
          <w:szCs w:val="22"/>
          <w:lang w:val="ru-RU"/>
        </w:rPr>
      </w:pP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1418"/>
        <w:gridCol w:w="1275"/>
        <w:gridCol w:w="1233"/>
        <w:gridCol w:w="11"/>
      </w:tblGrid>
      <w:tr w:rsidR="00426D79" w:rsidRPr="0004113E" w14:paraId="752A9AF3" w14:textId="77777777" w:rsidTr="005E3490">
        <w:trPr>
          <w:trHeight w:val="495"/>
          <w:jc w:val="center"/>
        </w:trPr>
        <w:tc>
          <w:tcPr>
            <w:tcW w:w="704" w:type="dxa"/>
            <w:vMerge w:val="restart"/>
            <w:shd w:val="clear" w:color="auto" w:fill="auto"/>
            <w:hideMark/>
          </w:tcPr>
          <w:p w14:paraId="758E3099" w14:textId="77777777" w:rsidR="00426D79" w:rsidRPr="00E070F6" w:rsidRDefault="00426D79" w:rsidP="00785A31">
            <w:pPr>
              <w:rPr>
                <w:rFonts w:ascii="Arial" w:hAnsi="Arial" w:cs="Arial"/>
                <w:sz w:val="22"/>
                <w:szCs w:val="22"/>
              </w:rPr>
            </w:pPr>
            <w:r w:rsidRPr="00E070F6">
              <w:rPr>
                <w:rFonts w:ascii="Arial" w:hAnsi="Arial" w:cs="Arial"/>
                <w:sz w:val="22"/>
                <w:szCs w:val="22"/>
              </w:rPr>
              <w:t>№ п.п.</w:t>
            </w:r>
          </w:p>
        </w:tc>
        <w:tc>
          <w:tcPr>
            <w:tcW w:w="6498" w:type="dxa"/>
            <w:vMerge w:val="restart"/>
            <w:shd w:val="clear" w:color="auto" w:fill="auto"/>
            <w:vAlign w:val="center"/>
            <w:hideMark/>
          </w:tcPr>
          <w:p w14:paraId="6AEB4F3F"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lang w:val="ru-RU"/>
              </w:rPr>
              <w:t>Нарушение</w:t>
            </w:r>
          </w:p>
        </w:tc>
        <w:tc>
          <w:tcPr>
            <w:tcW w:w="7078" w:type="dxa"/>
            <w:gridSpan w:val="7"/>
            <w:shd w:val="clear" w:color="auto" w:fill="auto"/>
            <w:vAlign w:val="center"/>
            <w:hideMark/>
          </w:tcPr>
          <w:p w14:paraId="604C12DB"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lang w:val="ru-RU"/>
              </w:rPr>
              <w:t>Цена договора с учетом НДС, тыс. руб.</w:t>
            </w:r>
          </w:p>
        </w:tc>
      </w:tr>
      <w:tr w:rsidR="00426D79" w:rsidRPr="00E070F6" w14:paraId="1C3DD6EE" w14:textId="77777777" w:rsidTr="005E3490">
        <w:trPr>
          <w:trHeight w:val="705"/>
          <w:jc w:val="center"/>
        </w:trPr>
        <w:tc>
          <w:tcPr>
            <w:tcW w:w="704" w:type="dxa"/>
            <w:vMerge/>
            <w:shd w:val="clear" w:color="auto" w:fill="auto"/>
            <w:hideMark/>
          </w:tcPr>
          <w:p w14:paraId="7E87434D" w14:textId="77777777" w:rsidR="00426D79" w:rsidRPr="00E070F6" w:rsidRDefault="00426D79" w:rsidP="00785A31">
            <w:pPr>
              <w:rPr>
                <w:rFonts w:ascii="Arial" w:hAnsi="Arial" w:cs="Arial"/>
                <w:sz w:val="22"/>
                <w:szCs w:val="22"/>
                <w:lang w:val="ru-RU"/>
              </w:rPr>
            </w:pPr>
          </w:p>
        </w:tc>
        <w:tc>
          <w:tcPr>
            <w:tcW w:w="6498" w:type="dxa"/>
            <w:vMerge/>
            <w:shd w:val="clear" w:color="auto" w:fill="auto"/>
            <w:hideMark/>
          </w:tcPr>
          <w:p w14:paraId="262DD7E3" w14:textId="77777777" w:rsidR="00426D79" w:rsidRPr="00E070F6" w:rsidRDefault="00426D79" w:rsidP="00785A31">
            <w:pPr>
              <w:rPr>
                <w:rFonts w:ascii="Arial" w:hAnsi="Arial" w:cs="Arial"/>
                <w:sz w:val="22"/>
                <w:szCs w:val="22"/>
                <w:lang w:val="ru-RU"/>
              </w:rPr>
            </w:pPr>
          </w:p>
        </w:tc>
        <w:tc>
          <w:tcPr>
            <w:tcW w:w="1015" w:type="dxa"/>
            <w:shd w:val="clear" w:color="auto" w:fill="auto"/>
            <w:vAlign w:val="center"/>
            <w:hideMark/>
          </w:tcPr>
          <w:p w14:paraId="47BFDD21"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rPr>
              <w:t>≤</w:t>
            </w:r>
            <w:r w:rsidRPr="00E070F6">
              <w:rPr>
                <w:rFonts w:ascii="Arial" w:hAnsi="Arial" w:cs="Arial"/>
                <w:sz w:val="22"/>
                <w:szCs w:val="22"/>
                <w:lang w:val="ru-RU"/>
              </w:rPr>
              <w:t>100</w:t>
            </w:r>
          </w:p>
        </w:tc>
        <w:tc>
          <w:tcPr>
            <w:tcW w:w="992" w:type="dxa"/>
            <w:shd w:val="clear" w:color="auto" w:fill="auto"/>
            <w:vAlign w:val="center"/>
            <w:hideMark/>
          </w:tcPr>
          <w:p w14:paraId="269327A3"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&gt;100</w:t>
            </w:r>
            <w:r w:rsidRPr="00E070F6">
              <w:rPr>
                <w:rFonts w:ascii="Arial" w:hAnsi="Arial" w:cs="Arial"/>
                <w:sz w:val="22"/>
                <w:szCs w:val="22"/>
                <w:lang w:val="ru-RU"/>
              </w:rPr>
              <w:t xml:space="preserve"> -</w:t>
            </w:r>
            <w:r w:rsidRPr="00E070F6">
              <w:rPr>
                <w:rFonts w:ascii="Arial" w:hAnsi="Arial" w:cs="Arial"/>
                <w:sz w:val="22"/>
                <w:szCs w:val="22"/>
              </w:rPr>
              <w:br/>
              <w:t>500</w:t>
            </w:r>
          </w:p>
        </w:tc>
        <w:tc>
          <w:tcPr>
            <w:tcW w:w="1134" w:type="dxa"/>
            <w:shd w:val="clear" w:color="auto" w:fill="auto"/>
            <w:vAlign w:val="center"/>
            <w:hideMark/>
          </w:tcPr>
          <w:p w14:paraId="76645A39"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&gt;500</w:t>
            </w:r>
            <w:r w:rsidRPr="00E070F6">
              <w:rPr>
                <w:rFonts w:ascii="Arial" w:hAnsi="Arial" w:cs="Arial"/>
                <w:sz w:val="22"/>
                <w:szCs w:val="22"/>
                <w:lang w:val="ru-RU"/>
              </w:rPr>
              <w:t xml:space="preserve"> -</w:t>
            </w:r>
            <w:r w:rsidRPr="00E070F6">
              <w:rPr>
                <w:rFonts w:ascii="Arial" w:hAnsi="Arial" w:cs="Arial"/>
                <w:sz w:val="22"/>
                <w:szCs w:val="22"/>
              </w:rPr>
              <w:br/>
              <w:t>2 000</w:t>
            </w:r>
          </w:p>
        </w:tc>
        <w:tc>
          <w:tcPr>
            <w:tcW w:w="1418" w:type="dxa"/>
            <w:shd w:val="clear" w:color="auto" w:fill="auto"/>
            <w:vAlign w:val="center"/>
            <w:hideMark/>
          </w:tcPr>
          <w:p w14:paraId="02E63DE3"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&gt;2 000</w:t>
            </w:r>
            <w:r w:rsidRPr="00E070F6">
              <w:rPr>
                <w:rFonts w:ascii="Arial" w:hAnsi="Arial" w:cs="Arial"/>
                <w:sz w:val="22"/>
                <w:szCs w:val="22"/>
                <w:lang w:val="ru-RU"/>
              </w:rPr>
              <w:t xml:space="preserve"> -</w:t>
            </w:r>
            <w:r w:rsidRPr="00E070F6">
              <w:rPr>
                <w:rFonts w:ascii="Arial" w:hAnsi="Arial" w:cs="Arial"/>
                <w:sz w:val="22"/>
                <w:szCs w:val="22"/>
              </w:rPr>
              <w:br/>
              <w:t>20 000</w:t>
            </w:r>
          </w:p>
        </w:tc>
        <w:tc>
          <w:tcPr>
            <w:tcW w:w="1275" w:type="dxa"/>
            <w:shd w:val="clear" w:color="auto" w:fill="auto"/>
            <w:vAlign w:val="center"/>
            <w:hideMark/>
          </w:tcPr>
          <w:p w14:paraId="55E0E6A2"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&gt;20 000</w:t>
            </w:r>
            <w:r w:rsidRPr="00E070F6">
              <w:rPr>
                <w:rFonts w:ascii="Arial" w:hAnsi="Arial" w:cs="Arial"/>
                <w:sz w:val="22"/>
                <w:szCs w:val="22"/>
                <w:lang w:val="ru-RU"/>
              </w:rPr>
              <w:t xml:space="preserve"> </w:t>
            </w:r>
            <w:r w:rsidRPr="00E070F6">
              <w:rPr>
                <w:rFonts w:ascii="Arial" w:hAnsi="Arial" w:cs="Arial"/>
                <w:sz w:val="22"/>
                <w:szCs w:val="22"/>
              </w:rPr>
              <w:br/>
              <w:t>50 000</w:t>
            </w:r>
          </w:p>
        </w:tc>
        <w:tc>
          <w:tcPr>
            <w:tcW w:w="1244" w:type="dxa"/>
            <w:gridSpan w:val="2"/>
            <w:shd w:val="clear" w:color="auto" w:fill="auto"/>
            <w:vAlign w:val="center"/>
            <w:hideMark/>
          </w:tcPr>
          <w:p w14:paraId="2FFCC566"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&gt;50 000</w:t>
            </w:r>
          </w:p>
        </w:tc>
      </w:tr>
      <w:tr w:rsidR="00426D79" w:rsidRPr="0004113E" w14:paraId="53A35606" w14:textId="77777777" w:rsidTr="005E3490">
        <w:trPr>
          <w:trHeight w:val="750"/>
          <w:jc w:val="center"/>
        </w:trPr>
        <w:tc>
          <w:tcPr>
            <w:tcW w:w="704" w:type="dxa"/>
            <w:vMerge/>
            <w:shd w:val="clear" w:color="auto" w:fill="auto"/>
            <w:hideMark/>
          </w:tcPr>
          <w:p w14:paraId="0B6B3B43" w14:textId="77777777" w:rsidR="00426D79" w:rsidRPr="00E070F6" w:rsidRDefault="00426D79" w:rsidP="00785A31">
            <w:pPr>
              <w:rPr>
                <w:rFonts w:ascii="Arial" w:hAnsi="Arial" w:cs="Arial"/>
                <w:sz w:val="22"/>
                <w:szCs w:val="22"/>
              </w:rPr>
            </w:pPr>
          </w:p>
        </w:tc>
        <w:tc>
          <w:tcPr>
            <w:tcW w:w="6498" w:type="dxa"/>
            <w:vMerge/>
            <w:shd w:val="clear" w:color="auto" w:fill="auto"/>
            <w:hideMark/>
          </w:tcPr>
          <w:p w14:paraId="2BCD21CD" w14:textId="77777777" w:rsidR="00426D79" w:rsidRPr="00E070F6" w:rsidRDefault="00426D79" w:rsidP="00785A31">
            <w:pPr>
              <w:rPr>
                <w:rFonts w:ascii="Arial" w:hAnsi="Arial" w:cs="Arial"/>
                <w:sz w:val="22"/>
                <w:szCs w:val="22"/>
              </w:rPr>
            </w:pPr>
          </w:p>
        </w:tc>
        <w:tc>
          <w:tcPr>
            <w:tcW w:w="7078" w:type="dxa"/>
            <w:gridSpan w:val="7"/>
            <w:shd w:val="clear" w:color="auto" w:fill="auto"/>
            <w:hideMark/>
          </w:tcPr>
          <w:p w14:paraId="7796929B" w14:textId="006E824B" w:rsidR="00426D79" w:rsidRPr="00E070F6" w:rsidRDefault="00426D79" w:rsidP="00EA7F0F">
            <w:pPr>
              <w:jc w:val="center"/>
              <w:rPr>
                <w:rFonts w:ascii="Arial" w:hAnsi="Arial" w:cs="Arial"/>
                <w:sz w:val="22"/>
                <w:szCs w:val="22"/>
                <w:lang w:val="ru-RU"/>
              </w:rPr>
            </w:pPr>
            <w:r w:rsidRPr="00E070F6">
              <w:rPr>
                <w:rFonts w:ascii="Arial" w:hAnsi="Arial" w:cs="Arial"/>
                <w:sz w:val="22"/>
                <w:szCs w:val="22"/>
                <w:lang w:val="ru-RU"/>
              </w:rPr>
              <w:t>Сумма штрафа, взыскиваемого за каждое выявленное нарушение (тыс. руб.)</w:t>
            </w:r>
            <w:r w:rsidR="007A4E5F" w:rsidRPr="00E070F6">
              <w:rPr>
                <w:rFonts w:ascii="Arial" w:hAnsi="Arial" w:cs="Arial"/>
                <w:sz w:val="22"/>
                <w:szCs w:val="22"/>
                <w:lang w:val="ru-RU"/>
              </w:rPr>
              <w:t>, НДС не облагается</w:t>
            </w:r>
          </w:p>
        </w:tc>
      </w:tr>
      <w:tr w:rsidR="00426D79" w:rsidRPr="00E070F6" w14:paraId="7FF0D071" w14:textId="77777777" w:rsidTr="005E3490">
        <w:trPr>
          <w:trHeight w:val="315"/>
          <w:jc w:val="center"/>
        </w:trPr>
        <w:tc>
          <w:tcPr>
            <w:tcW w:w="704" w:type="dxa"/>
            <w:shd w:val="clear" w:color="auto" w:fill="auto"/>
            <w:hideMark/>
          </w:tcPr>
          <w:p w14:paraId="3C2810D4"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1</w:t>
            </w:r>
          </w:p>
        </w:tc>
        <w:tc>
          <w:tcPr>
            <w:tcW w:w="6498" w:type="dxa"/>
            <w:shd w:val="clear" w:color="auto" w:fill="auto"/>
            <w:hideMark/>
          </w:tcPr>
          <w:p w14:paraId="681A5706"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2</w:t>
            </w:r>
          </w:p>
        </w:tc>
        <w:tc>
          <w:tcPr>
            <w:tcW w:w="1015" w:type="dxa"/>
            <w:shd w:val="clear" w:color="auto" w:fill="auto"/>
            <w:hideMark/>
          </w:tcPr>
          <w:p w14:paraId="5589825B"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3</w:t>
            </w:r>
          </w:p>
        </w:tc>
        <w:tc>
          <w:tcPr>
            <w:tcW w:w="992" w:type="dxa"/>
            <w:shd w:val="clear" w:color="auto" w:fill="auto"/>
            <w:hideMark/>
          </w:tcPr>
          <w:p w14:paraId="175ABC98"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4</w:t>
            </w:r>
          </w:p>
        </w:tc>
        <w:tc>
          <w:tcPr>
            <w:tcW w:w="1134" w:type="dxa"/>
            <w:shd w:val="clear" w:color="auto" w:fill="auto"/>
            <w:hideMark/>
          </w:tcPr>
          <w:p w14:paraId="0F01DD67"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5</w:t>
            </w:r>
          </w:p>
        </w:tc>
        <w:tc>
          <w:tcPr>
            <w:tcW w:w="1418" w:type="dxa"/>
            <w:shd w:val="clear" w:color="auto" w:fill="auto"/>
            <w:hideMark/>
          </w:tcPr>
          <w:p w14:paraId="55976526"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6</w:t>
            </w:r>
          </w:p>
        </w:tc>
        <w:tc>
          <w:tcPr>
            <w:tcW w:w="1275" w:type="dxa"/>
            <w:shd w:val="clear" w:color="auto" w:fill="auto"/>
            <w:hideMark/>
          </w:tcPr>
          <w:p w14:paraId="2C104D81"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7</w:t>
            </w:r>
          </w:p>
        </w:tc>
        <w:tc>
          <w:tcPr>
            <w:tcW w:w="1244" w:type="dxa"/>
            <w:gridSpan w:val="2"/>
            <w:shd w:val="clear" w:color="auto" w:fill="auto"/>
            <w:hideMark/>
          </w:tcPr>
          <w:p w14:paraId="087A1A85"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8</w:t>
            </w:r>
          </w:p>
        </w:tc>
      </w:tr>
      <w:tr w:rsidR="00A428D0" w:rsidRPr="00E070F6" w14:paraId="41F603E5" w14:textId="77777777" w:rsidTr="005E3490">
        <w:trPr>
          <w:trHeight w:val="561"/>
          <w:jc w:val="center"/>
        </w:trPr>
        <w:tc>
          <w:tcPr>
            <w:tcW w:w="704" w:type="dxa"/>
            <w:shd w:val="clear" w:color="auto" w:fill="auto"/>
            <w:vAlign w:val="center"/>
          </w:tcPr>
          <w:p w14:paraId="46DD11F4" w14:textId="77777777" w:rsidR="00A428D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w:t>
            </w:r>
          </w:p>
          <w:p w14:paraId="54797E6E" w14:textId="6F55BA68" w:rsidR="002568F5" w:rsidRPr="00E070F6" w:rsidRDefault="002568F5" w:rsidP="00CC2A9C">
            <w:pPr>
              <w:jc w:val="center"/>
              <w:rPr>
                <w:rFonts w:ascii="Arial" w:hAnsi="Arial" w:cs="Arial"/>
                <w:color w:val="000000" w:themeColor="text1"/>
                <w:sz w:val="22"/>
                <w:szCs w:val="22"/>
                <w:lang w:val="ru-RU"/>
              </w:rPr>
            </w:pPr>
          </w:p>
        </w:tc>
        <w:tc>
          <w:tcPr>
            <w:tcW w:w="6498" w:type="dxa"/>
            <w:shd w:val="clear" w:color="auto" w:fill="auto"/>
          </w:tcPr>
          <w:p w14:paraId="53F413B5" w14:textId="70FF91DE" w:rsidR="00A428D0" w:rsidRPr="00E070F6" w:rsidRDefault="00A428D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 провоз, хранение на территории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Заказчика работниками (представителями)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Подрядчика/Субподрядчика веществ,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вызывающих алкогольное, наркотическое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или иное токсическое опьянение,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некурительных табачных смесей (насвай),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курительных смесей, в состав которой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входят синтетические вещества (спайс) (за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каждый факт).</w:t>
            </w:r>
          </w:p>
        </w:tc>
        <w:tc>
          <w:tcPr>
            <w:tcW w:w="7078" w:type="dxa"/>
            <w:gridSpan w:val="7"/>
            <w:shd w:val="clear" w:color="auto" w:fill="auto"/>
            <w:vAlign w:val="center"/>
          </w:tcPr>
          <w:p w14:paraId="1ADBE3AC"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200 за единичный случай, 400 за повторные</w:t>
            </w:r>
          </w:p>
          <w:p w14:paraId="00B9FCF4"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случаи в период действия договора, но не более</w:t>
            </w:r>
          </w:p>
          <w:p w14:paraId="516F18B4" w14:textId="7A29CA58" w:rsidR="00A428D0" w:rsidRPr="00E070F6" w:rsidRDefault="00A428D0"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суммы договора</w:t>
            </w:r>
          </w:p>
        </w:tc>
      </w:tr>
      <w:tr w:rsidR="00A428D0" w:rsidRPr="00E070F6" w14:paraId="464C94B7" w14:textId="77777777" w:rsidTr="005E3490">
        <w:trPr>
          <w:trHeight w:val="561"/>
          <w:jc w:val="center"/>
        </w:trPr>
        <w:tc>
          <w:tcPr>
            <w:tcW w:w="704" w:type="dxa"/>
            <w:shd w:val="clear" w:color="auto" w:fill="auto"/>
            <w:vAlign w:val="center"/>
          </w:tcPr>
          <w:p w14:paraId="16003E96" w14:textId="2A06A651" w:rsidR="00A428D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w:t>
            </w:r>
          </w:p>
        </w:tc>
        <w:tc>
          <w:tcPr>
            <w:tcW w:w="6498" w:type="dxa"/>
            <w:shd w:val="clear" w:color="auto" w:fill="auto"/>
          </w:tcPr>
          <w:p w14:paraId="226DC487" w14:textId="4C6C8410" w:rsidR="00A428D0" w:rsidRPr="00E070F6" w:rsidRDefault="009F139A"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xml:space="preserve">Появление </w:t>
            </w:r>
            <w:r w:rsidR="00A428D0" w:rsidRPr="00E070F6">
              <w:rPr>
                <w:rFonts w:ascii="Arial" w:hAnsi="Arial" w:cs="Arial"/>
                <w:sz w:val="22"/>
                <w:szCs w:val="22"/>
                <w:lang w:val="ru-RU" w:eastAsia="ru-RU"/>
              </w:rPr>
              <w:t>работников (представителей)</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Подрядчика/</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Субподрядчика на территории</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Заказчика в состоянии алкогольного,</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наркотического или иного токсического</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опьянения, либо отказ от прохождения</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освидетельствования на</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алкогольное/наркотическое/токсическое</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опьянение при наличии их явных признаков</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(за каждый факт).</w:t>
            </w:r>
          </w:p>
        </w:tc>
        <w:tc>
          <w:tcPr>
            <w:tcW w:w="7078" w:type="dxa"/>
            <w:gridSpan w:val="7"/>
            <w:shd w:val="clear" w:color="auto" w:fill="auto"/>
            <w:vAlign w:val="center"/>
          </w:tcPr>
          <w:p w14:paraId="380010AC"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200 за единичный случай, 400 за повторные</w:t>
            </w:r>
          </w:p>
          <w:p w14:paraId="758C5FB0"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случаи в период действия договора, но не более</w:t>
            </w:r>
          </w:p>
          <w:p w14:paraId="0B84FD9A" w14:textId="253FCE89" w:rsidR="00A428D0" w:rsidRPr="00E070F6" w:rsidRDefault="00A428D0"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суммы договора</w:t>
            </w:r>
          </w:p>
        </w:tc>
      </w:tr>
      <w:tr w:rsidR="00AC73AC" w:rsidRPr="00E070F6" w14:paraId="070EC012" w14:textId="77777777" w:rsidTr="005E3490">
        <w:trPr>
          <w:trHeight w:val="561"/>
          <w:jc w:val="center"/>
        </w:trPr>
        <w:tc>
          <w:tcPr>
            <w:tcW w:w="704" w:type="dxa"/>
            <w:shd w:val="clear" w:color="auto" w:fill="auto"/>
            <w:vAlign w:val="center"/>
          </w:tcPr>
          <w:p w14:paraId="02F1F9D7" w14:textId="5C2741BF" w:rsidR="00AC73AC"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lastRenderedPageBreak/>
              <w:t>3</w:t>
            </w:r>
          </w:p>
        </w:tc>
        <w:tc>
          <w:tcPr>
            <w:tcW w:w="6498" w:type="dxa"/>
            <w:shd w:val="clear" w:color="auto" w:fill="auto"/>
          </w:tcPr>
          <w:p w14:paraId="56214158" w14:textId="414DDF0F"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Совершение работниками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(представителями)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 проноса/провоза, а равно попытка провоза/ проноса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территорию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товароматериальных ценностей (ТМЦ),</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горюче-смазочных материалов (ГСМ) без</w:t>
            </w:r>
          </w:p>
          <w:p w14:paraId="2FA86EC0" w14:textId="5B92075C"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товарно-сопроводительных документов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и/или по товарно-сопроводительным</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документам, в которых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отсутствует/</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имеются некорректные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исправления/неверно указано:</w:t>
            </w:r>
          </w:p>
          <w:p w14:paraId="6BAD7CDC" w14:textId="7F0723A5"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предмет, наименование, кол-во ТМЦ и ГСМ;</w:t>
            </w:r>
          </w:p>
          <w:p w14:paraId="799BFE34" w14:textId="75A16CA4"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отправитель;</w:t>
            </w:r>
          </w:p>
          <w:p w14:paraId="7073FB83" w14:textId="2F70319A"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пункт погрузки/разгрузки;</w:t>
            </w:r>
          </w:p>
          <w:p w14:paraId="2C84BCB6" w14:textId="1A2E13F9"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ФИО и подпись лица, сдавшего груз.</w:t>
            </w:r>
          </w:p>
          <w:p w14:paraId="7B487026" w14:textId="77777777"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Примечание:</w:t>
            </w:r>
          </w:p>
          <w:p w14:paraId="180A59EA" w14:textId="1804E189"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Под корректными исправлениями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понимается внесение исправлений 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исходный документ, лицом, его оформившим, путем зачеркивания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ошибочной информации, внесения верной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записи, с простановкой пометки: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«Исправлено» или «Исправленному верить»</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 указанием даты внесения исправлений.</w:t>
            </w:r>
          </w:p>
        </w:tc>
        <w:tc>
          <w:tcPr>
            <w:tcW w:w="1015" w:type="dxa"/>
            <w:shd w:val="clear" w:color="auto" w:fill="auto"/>
          </w:tcPr>
          <w:p w14:paraId="698A67F3" w14:textId="77777777" w:rsidR="00CC2A9C" w:rsidRPr="00E070F6" w:rsidRDefault="00CC2A9C" w:rsidP="00CC2A9C">
            <w:pPr>
              <w:jc w:val="center"/>
              <w:rPr>
                <w:rFonts w:ascii="Arial" w:hAnsi="Arial" w:cs="Arial"/>
                <w:sz w:val="22"/>
                <w:szCs w:val="22"/>
                <w:lang w:val="ru-RU" w:eastAsia="ru-RU"/>
              </w:rPr>
            </w:pPr>
          </w:p>
          <w:p w14:paraId="31CD57AC" w14:textId="77777777" w:rsidR="00CC2A9C" w:rsidRPr="00E070F6" w:rsidRDefault="00CC2A9C" w:rsidP="00CC2A9C">
            <w:pPr>
              <w:jc w:val="center"/>
              <w:rPr>
                <w:rFonts w:ascii="Arial" w:hAnsi="Arial" w:cs="Arial"/>
                <w:sz w:val="22"/>
                <w:szCs w:val="22"/>
                <w:lang w:val="ru-RU" w:eastAsia="ru-RU"/>
              </w:rPr>
            </w:pPr>
          </w:p>
          <w:p w14:paraId="50F6A995" w14:textId="77777777" w:rsidR="00CC2A9C" w:rsidRPr="00E070F6" w:rsidRDefault="00CC2A9C" w:rsidP="00CC2A9C">
            <w:pPr>
              <w:jc w:val="center"/>
              <w:rPr>
                <w:rFonts w:ascii="Arial" w:hAnsi="Arial" w:cs="Arial"/>
                <w:sz w:val="22"/>
                <w:szCs w:val="22"/>
                <w:lang w:val="ru-RU" w:eastAsia="ru-RU"/>
              </w:rPr>
            </w:pPr>
          </w:p>
          <w:p w14:paraId="72EEC793" w14:textId="77777777" w:rsidR="00CC2A9C" w:rsidRPr="00E070F6" w:rsidRDefault="00CC2A9C" w:rsidP="00CC2A9C">
            <w:pPr>
              <w:jc w:val="center"/>
              <w:rPr>
                <w:rFonts w:ascii="Arial" w:hAnsi="Arial" w:cs="Arial"/>
                <w:sz w:val="22"/>
                <w:szCs w:val="22"/>
                <w:lang w:val="ru-RU" w:eastAsia="ru-RU"/>
              </w:rPr>
            </w:pPr>
          </w:p>
          <w:p w14:paraId="266177AF" w14:textId="77777777" w:rsidR="00CC2A9C" w:rsidRPr="00E070F6" w:rsidRDefault="00CC2A9C" w:rsidP="00CC2A9C">
            <w:pPr>
              <w:jc w:val="center"/>
              <w:rPr>
                <w:rFonts w:ascii="Arial" w:hAnsi="Arial" w:cs="Arial"/>
                <w:sz w:val="22"/>
                <w:szCs w:val="22"/>
                <w:lang w:val="ru-RU" w:eastAsia="ru-RU"/>
              </w:rPr>
            </w:pPr>
          </w:p>
          <w:p w14:paraId="2054E5CD" w14:textId="77777777" w:rsidR="00CC2A9C" w:rsidRPr="00E070F6" w:rsidRDefault="00CC2A9C" w:rsidP="00CC2A9C">
            <w:pPr>
              <w:jc w:val="center"/>
              <w:rPr>
                <w:rFonts w:ascii="Arial" w:hAnsi="Arial" w:cs="Arial"/>
                <w:sz w:val="22"/>
                <w:szCs w:val="22"/>
                <w:lang w:val="ru-RU" w:eastAsia="ru-RU"/>
              </w:rPr>
            </w:pPr>
          </w:p>
          <w:p w14:paraId="59802632" w14:textId="77777777" w:rsidR="00CC2A9C" w:rsidRPr="00E070F6" w:rsidRDefault="00CC2A9C" w:rsidP="00CC2A9C">
            <w:pPr>
              <w:jc w:val="center"/>
              <w:rPr>
                <w:rFonts w:ascii="Arial" w:hAnsi="Arial" w:cs="Arial"/>
                <w:sz w:val="22"/>
                <w:szCs w:val="22"/>
                <w:lang w:val="ru-RU" w:eastAsia="ru-RU"/>
              </w:rPr>
            </w:pPr>
          </w:p>
          <w:p w14:paraId="31E7C924" w14:textId="77777777" w:rsidR="00CC2A9C" w:rsidRPr="00E070F6" w:rsidRDefault="00CC2A9C" w:rsidP="00CC2A9C">
            <w:pPr>
              <w:jc w:val="center"/>
              <w:rPr>
                <w:rFonts w:ascii="Arial" w:hAnsi="Arial" w:cs="Arial"/>
                <w:sz w:val="22"/>
                <w:szCs w:val="22"/>
                <w:lang w:val="ru-RU" w:eastAsia="ru-RU"/>
              </w:rPr>
            </w:pPr>
          </w:p>
          <w:p w14:paraId="60283150" w14:textId="24462435"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20</w:t>
            </w:r>
          </w:p>
        </w:tc>
        <w:tc>
          <w:tcPr>
            <w:tcW w:w="992" w:type="dxa"/>
            <w:shd w:val="clear" w:color="auto" w:fill="auto"/>
          </w:tcPr>
          <w:p w14:paraId="68E83CC0" w14:textId="77777777" w:rsidR="00CC2A9C" w:rsidRPr="00E070F6" w:rsidRDefault="00CC2A9C" w:rsidP="00CC2A9C">
            <w:pPr>
              <w:jc w:val="center"/>
              <w:rPr>
                <w:rFonts w:ascii="Arial" w:hAnsi="Arial" w:cs="Arial"/>
                <w:sz w:val="22"/>
                <w:szCs w:val="22"/>
                <w:lang w:val="ru-RU" w:eastAsia="ru-RU"/>
              </w:rPr>
            </w:pPr>
          </w:p>
          <w:p w14:paraId="424D9A2D" w14:textId="77777777" w:rsidR="00CC2A9C" w:rsidRPr="00E070F6" w:rsidRDefault="00CC2A9C" w:rsidP="00CC2A9C">
            <w:pPr>
              <w:jc w:val="center"/>
              <w:rPr>
                <w:rFonts w:ascii="Arial" w:hAnsi="Arial" w:cs="Arial"/>
                <w:sz w:val="22"/>
                <w:szCs w:val="22"/>
                <w:lang w:val="ru-RU" w:eastAsia="ru-RU"/>
              </w:rPr>
            </w:pPr>
          </w:p>
          <w:p w14:paraId="19736456" w14:textId="77777777" w:rsidR="00CC2A9C" w:rsidRPr="00E070F6" w:rsidRDefault="00CC2A9C" w:rsidP="00CC2A9C">
            <w:pPr>
              <w:jc w:val="center"/>
              <w:rPr>
                <w:rFonts w:ascii="Arial" w:hAnsi="Arial" w:cs="Arial"/>
                <w:sz w:val="22"/>
                <w:szCs w:val="22"/>
                <w:lang w:val="ru-RU" w:eastAsia="ru-RU"/>
              </w:rPr>
            </w:pPr>
          </w:p>
          <w:p w14:paraId="0A1F4FC2" w14:textId="77777777" w:rsidR="00CC2A9C" w:rsidRPr="00E070F6" w:rsidRDefault="00CC2A9C" w:rsidP="00CC2A9C">
            <w:pPr>
              <w:jc w:val="center"/>
              <w:rPr>
                <w:rFonts w:ascii="Arial" w:hAnsi="Arial" w:cs="Arial"/>
                <w:sz w:val="22"/>
                <w:szCs w:val="22"/>
                <w:lang w:val="ru-RU" w:eastAsia="ru-RU"/>
              </w:rPr>
            </w:pPr>
          </w:p>
          <w:p w14:paraId="2E0274A0" w14:textId="77777777" w:rsidR="00CC2A9C" w:rsidRPr="00E070F6" w:rsidRDefault="00CC2A9C" w:rsidP="00CC2A9C">
            <w:pPr>
              <w:jc w:val="center"/>
              <w:rPr>
                <w:rFonts w:ascii="Arial" w:hAnsi="Arial" w:cs="Arial"/>
                <w:sz w:val="22"/>
                <w:szCs w:val="22"/>
                <w:lang w:val="ru-RU" w:eastAsia="ru-RU"/>
              </w:rPr>
            </w:pPr>
          </w:p>
          <w:p w14:paraId="663CC107" w14:textId="77777777" w:rsidR="00CC2A9C" w:rsidRPr="00E070F6" w:rsidRDefault="00CC2A9C" w:rsidP="00CC2A9C">
            <w:pPr>
              <w:jc w:val="center"/>
              <w:rPr>
                <w:rFonts w:ascii="Arial" w:hAnsi="Arial" w:cs="Arial"/>
                <w:sz w:val="22"/>
                <w:szCs w:val="22"/>
                <w:lang w:val="ru-RU" w:eastAsia="ru-RU"/>
              </w:rPr>
            </w:pPr>
          </w:p>
          <w:p w14:paraId="20AA3F30" w14:textId="77777777" w:rsidR="00CC2A9C" w:rsidRPr="00E070F6" w:rsidRDefault="00CC2A9C" w:rsidP="00CC2A9C">
            <w:pPr>
              <w:jc w:val="center"/>
              <w:rPr>
                <w:rFonts w:ascii="Arial" w:hAnsi="Arial" w:cs="Arial"/>
                <w:sz w:val="22"/>
                <w:szCs w:val="22"/>
                <w:lang w:val="ru-RU" w:eastAsia="ru-RU"/>
              </w:rPr>
            </w:pPr>
          </w:p>
          <w:p w14:paraId="3D4AA3DA" w14:textId="77777777" w:rsidR="00CC2A9C" w:rsidRPr="00E070F6" w:rsidRDefault="00CC2A9C" w:rsidP="00CC2A9C">
            <w:pPr>
              <w:jc w:val="center"/>
              <w:rPr>
                <w:rFonts w:ascii="Arial" w:hAnsi="Arial" w:cs="Arial"/>
                <w:sz w:val="22"/>
                <w:szCs w:val="22"/>
                <w:lang w:val="ru-RU" w:eastAsia="ru-RU"/>
              </w:rPr>
            </w:pPr>
          </w:p>
          <w:p w14:paraId="00F8A99A" w14:textId="3E46CD9C"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30</w:t>
            </w:r>
          </w:p>
        </w:tc>
        <w:tc>
          <w:tcPr>
            <w:tcW w:w="1134" w:type="dxa"/>
            <w:shd w:val="clear" w:color="auto" w:fill="auto"/>
          </w:tcPr>
          <w:p w14:paraId="1243C295" w14:textId="77777777" w:rsidR="00CC2A9C" w:rsidRPr="00E070F6" w:rsidRDefault="00CC2A9C" w:rsidP="00CC2A9C">
            <w:pPr>
              <w:jc w:val="center"/>
              <w:rPr>
                <w:rFonts w:ascii="Arial" w:hAnsi="Arial" w:cs="Arial"/>
                <w:sz w:val="22"/>
                <w:szCs w:val="22"/>
                <w:lang w:val="ru-RU" w:eastAsia="ru-RU"/>
              </w:rPr>
            </w:pPr>
          </w:p>
          <w:p w14:paraId="491ABD87" w14:textId="77777777" w:rsidR="00CC2A9C" w:rsidRPr="00E070F6" w:rsidRDefault="00CC2A9C" w:rsidP="00CC2A9C">
            <w:pPr>
              <w:jc w:val="center"/>
              <w:rPr>
                <w:rFonts w:ascii="Arial" w:hAnsi="Arial" w:cs="Arial"/>
                <w:sz w:val="22"/>
                <w:szCs w:val="22"/>
                <w:lang w:val="ru-RU" w:eastAsia="ru-RU"/>
              </w:rPr>
            </w:pPr>
          </w:p>
          <w:p w14:paraId="05171FC3" w14:textId="77777777" w:rsidR="00CC2A9C" w:rsidRPr="00E070F6" w:rsidRDefault="00CC2A9C" w:rsidP="00CC2A9C">
            <w:pPr>
              <w:jc w:val="center"/>
              <w:rPr>
                <w:rFonts w:ascii="Arial" w:hAnsi="Arial" w:cs="Arial"/>
                <w:sz w:val="22"/>
                <w:szCs w:val="22"/>
                <w:lang w:val="ru-RU" w:eastAsia="ru-RU"/>
              </w:rPr>
            </w:pPr>
          </w:p>
          <w:p w14:paraId="632F9610" w14:textId="77777777" w:rsidR="00CC2A9C" w:rsidRPr="00E070F6" w:rsidRDefault="00CC2A9C" w:rsidP="00CC2A9C">
            <w:pPr>
              <w:jc w:val="center"/>
              <w:rPr>
                <w:rFonts w:ascii="Arial" w:hAnsi="Arial" w:cs="Arial"/>
                <w:sz w:val="22"/>
                <w:szCs w:val="22"/>
                <w:lang w:val="ru-RU" w:eastAsia="ru-RU"/>
              </w:rPr>
            </w:pPr>
          </w:p>
          <w:p w14:paraId="22889A49" w14:textId="77777777" w:rsidR="00CC2A9C" w:rsidRPr="00E070F6" w:rsidRDefault="00CC2A9C" w:rsidP="00CC2A9C">
            <w:pPr>
              <w:jc w:val="center"/>
              <w:rPr>
                <w:rFonts w:ascii="Arial" w:hAnsi="Arial" w:cs="Arial"/>
                <w:sz w:val="22"/>
                <w:szCs w:val="22"/>
                <w:lang w:val="ru-RU" w:eastAsia="ru-RU"/>
              </w:rPr>
            </w:pPr>
          </w:p>
          <w:p w14:paraId="55130519" w14:textId="77777777" w:rsidR="00CC2A9C" w:rsidRPr="00E070F6" w:rsidRDefault="00CC2A9C" w:rsidP="00CC2A9C">
            <w:pPr>
              <w:jc w:val="center"/>
              <w:rPr>
                <w:rFonts w:ascii="Arial" w:hAnsi="Arial" w:cs="Arial"/>
                <w:sz w:val="22"/>
                <w:szCs w:val="22"/>
                <w:lang w:val="ru-RU" w:eastAsia="ru-RU"/>
              </w:rPr>
            </w:pPr>
          </w:p>
          <w:p w14:paraId="77E8DA18" w14:textId="77777777" w:rsidR="00CC2A9C" w:rsidRPr="00E070F6" w:rsidRDefault="00CC2A9C" w:rsidP="00CC2A9C">
            <w:pPr>
              <w:jc w:val="center"/>
              <w:rPr>
                <w:rFonts w:ascii="Arial" w:hAnsi="Arial" w:cs="Arial"/>
                <w:sz w:val="22"/>
                <w:szCs w:val="22"/>
                <w:lang w:val="ru-RU" w:eastAsia="ru-RU"/>
              </w:rPr>
            </w:pPr>
          </w:p>
          <w:p w14:paraId="19E8E45E" w14:textId="77777777" w:rsidR="00CC2A9C" w:rsidRPr="00E070F6" w:rsidRDefault="00CC2A9C" w:rsidP="00CC2A9C">
            <w:pPr>
              <w:jc w:val="center"/>
              <w:rPr>
                <w:rFonts w:ascii="Arial" w:hAnsi="Arial" w:cs="Arial"/>
                <w:sz w:val="22"/>
                <w:szCs w:val="22"/>
                <w:lang w:val="ru-RU" w:eastAsia="ru-RU"/>
              </w:rPr>
            </w:pPr>
          </w:p>
          <w:p w14:paraId="5E8F1CC2" w14:textId="042369B4"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40</w:t>
            </w:r>
          </w:p>
        </w:tc>
        <w:tc>
          <w:tcPr>
            <w:tcW w:w="1418" w:type="dxa"/>
            <w:shd w:val="clear" w:color="auto" w:fill="auto"/>
          </w:tcPr>
          <w:p w14:paraId="599AD24C" w14:textId="77777777" w:rsidR="00CC2A9C" w:rsidRPr="00E070F6" w:rsidRDefault="00CC2A9C" w:rsidP="00CC2A9C">
            <w:pPr>
              <w:jc w:val="center"/>
              <w:rPr>
                <w:rFonts w:ascii="Arial" w:hAnsi="Arial" w:cs="Arial"/>
                <w:sz w:val="22"/>
                <w:szCs w:val="22"/>
                <w:lang w:val="ru-RU" w:eastAsia="ru-RU"/>
              </w:rPr>
            </w:pPr>
          </w:p>
          <w:p w14:paraId="63566425" w14:textId="77777777" w:rsidR="00CC2A9C" w:rsidRPr="00E070F6" w:rsidRDefault="00CC2A9C" w:rsidP="00CC2A9C">
            <w:pPr>
              <w:jc w:val="center"/>
              <w:rPr>
                <w:rFonts w:ascii="Arial" w:hAnsi="Arial" w:cs="Arial"/>
                <w:sz w:val="22"/>
                <w:szCs w:val="22"/>
                <w:lang w:val="ru-RU" w:eastAsia="ru-RU"/>
              </w:rPr>
            </w:pPr>
          </w:p>
          <w:p w14:paraId="0F21E8AF" w14:textId="77777777" w:rsidR="00CC2A9C" w:rsidRPr="00E070F6" w:rsidRDefault="00CC2A9C" w:rsidP="00CC2A9C">
            <w:pPr>
              <w:jc w:val="center"/>
              <w:rPr>
                <w:rFonts w:ascii="Arial" w:hAnsi="Arial" w:cs="Arial"/>
                <w:sz w:val="22"/>
                <w:szCs w:val="22"/>
                <w:lang w:val="ru-RU" w:eastAsia="ru-RU"/>
              </w:rPr>
            </w:pPr>
          </w:p>
          <w:p w14:paraId="428CD6C8" w14:textId="77777777" w:rsidR="00CC2A9C" w:rsidRPr="00E070F6" w:rsidRDefault="00CC2A9C" w:rsidP="00CC2A9C">
            <w:pPr>
              <w:jc w:val="center"/>
              <w:rPr>
                <w:rFonts w:ascii="Arial" w:hAnsi="Arial" w:cs="Arial"/>
                <w:sz w:val="22"/>
                <w:szCs w:val="22"/>
                <w:lang w:val="ru-RU" w:eastAsia="ru-RU"/>
              </w:rPr>
            </w:pPr>
          </w:p>
          <w:p w14:paraId="388ED3C4" w14:textId="77777777" w:rsidR="00CC2A9C" w:rsidRPr="00E070F6" w:rsidRDefault="00CC2A9C" w:rsidP="00CC2A9C">
            <w:pPr>
              <w:jc w:val="center"/>
              <w:rPr>
                <w:rFonts w:ascii="Arial" w:hAnsi="Arial" w:cs="Arial"/>
                <w:sz w:val="22"/>
                <w:szCs w:val="22"/>
                <w:lang w:val="ru-RU" w:eastAsia="ru-RU"/>
              </w:rPr>
            </w:pPr>
          </w:p>
          <w:p w14:paraId="06442679" w14:textId="77777777" w:rsidR="00CC2A9C" w:rsidRPr="00E070F6" w:rsidRDefault="00CC2A9C" w:rsidP="00CC2A9C">
            <w:pPr>
              <w:jc w:val="center"/>
              <w:rPr>
                <w:rFonts w:ascii="Arial" w:hAnsi="Arial" w:cs="Arial"/>
                <w:sz w:val="22"/>
                <w:szCs w:val="22"/>
                <w:lang w:val="ru-RU" w:eastAsia="ru-RU"/>
              </w:rPr>
            </w:pPr>
          </w:p>
          <w:p w14:paraId="1CC6DEC9" w14:textId="77777777" w:rsidR="00CC2A9C" w:rsidRPr="00E070F6" w:rsidRDefault="00CC2A9C" w:rsidP="00CC2A9C">
            <w:pPr>
              <w:jc w:val="center"/>
              <w:rPr>
                <w:rFonts w:ascii="Arial" w:hAnsi="Arial" w:cs="Arial"/>
                <w:sz w:val="22"/>
                <w:szCs w:val="22"/>
                <w:lang w:val="ru-RU" w:eastAsia="ru-RU"/>
              </w:rPr>
            </w:pPr>
          </w:p>
          <w:p w14:paraId="6357159D" w14:textId="77777777" w:rsidR="00CC2A9C" w:rsidRPr="00E070F6" w:rsidRDefault="00CC2A9C" w:rsidP="00CC2A9C">
            <w:pPr>
              <w:jc w:val="center"/>
              <w:rPr>
                <w:rFonts w:ascii="Arial" w:hAnsi="Arial" w:cs="Arial"/>
                <w:sz w:val="22"/>
                <w:szCs w:val="22"/>
                <w:lang w:val="ru-RU" w:eastAsia="ru-RU"/>
              </w:rPr>
            </w:pPr>
          </w:p>
          <w:p w14:paraId="334F37F0" w14:textId="145D88D5"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60</w:t>
            </w:r>
          </w:p>
        </w:tc>
        <w:tc>
          <w:tcPr>
            <w:tcW w:w="1275" w:type="dxa"/>
            <w:shd w:val="clear" w:color="auto" w:fill="auto"/>
          </w:tcPr>
          <w:p w14:paraId="55CD1A48" w14:textId="77777777" w:rsidR="00CC2A9C" w:rsidRPr="00E070F6" w:rsidRDefault="00CC2A9C" w:rsidP="00CC2A9C">
            <w:pPr>
              <w:jc w:val="center"/>
              <w:rPr>
                <w:rFonts w:ascii="Arial" w:hAnsi="Arial" w:cs="Arial"/>
                <w:sz w:val="22"/>
                <w:szCs w:val="22"/>
                <w:lang w:val="ru-RU" w:eastAsia="ru-RU"/>
              </w:rPr>
            </w:pPr>
          </w:p>
          <w:p w14:paraId="28C8C02F" w14:textId="77777777" w:rsidR="00CC2A9C" w:rsidRPr="00E070F6" w:rsidRDefault="00CC2A9C" w:rsidP="00CC2A9C">
            <w:pPr>
              <w:jc w:val="center"/>
              <w:rPr>
                <w:rFonts w:ascii="Arial" w:hAnsi="Arial" w:cs="Arial"/>
                <w:sz w:val="22"/>
                <w:szCs w:val="22"/>
                <w:lang w:val="ru-RU" w:eastAsia="ru-RU"/>
              </w:rPr>
            </w:pPr>
          </w:p>
          <w:p w14:paraId="5FA3820F" w14:textId="77777777" w:rsidR="00CC2A9C" w:rsidRPr="00E070F6" w:rsidRDefault="00CC2A9C" w:rsidP="00CC2A9C">
            <w:pPr>
              <w:jc w:val="center"/>
              <w:rPr>
                <w:rFonts w:ascii="Arial" w:hAnsi="Arial" w:cs="Arial"/>
                <w:sz w:val="22"/>
                <w:szCs w:val="22"/>
                <w:lang w:val="ru-RU" w:eastAsia="ru-RU"/>
              </w:rPr>
            </w:pPr>
          </w:p>
          <w:p w14:paraId="7C2EB253" w14:textId="77777777" w:rsidR="00CC2A9C" w:rsidRPr="00E070F6" w:rsidRDefault="00CC2A9C" w:rsidP="00CC2A9C">
            <w:pPr>
              <w:jc w:val="center"/>
              <w:rPr>
                <w:rFonts w:ascii="Arial" w:hAnsi="Arial" w:cs="Arial"/>
                <w:sz w:val="22"/>
                <w:szCs w:val="22"/>
                <w:lang w:val="ru-RU" w:eastAsia="ru-RU"/>
              </w:rPr>
            </w:pPr>
          </w:p>
          <w:p w14:paraId="006279F3" w14:textId="77777777" w:rsidR="00CC2A9C" w:rsidRPr="00E070F6" w:rsidRDefault="00CC2A9C" w:rsidP="00CC2A9C">
            <w:pPr>
              <w:jc w:val="center"/>
              <w:rPr>
                <w:rFonts w:ascii="Arial" w:hAnsi="Arial" w:cs="Arial"/>
                <w:sz w:val="22"/>
                <w:szCs w:val="22"/>
                <w:lang w:val="ru-RU" w:eastAsia="ru-RU"/>
              </w:rPr>
            </w:pPr>
          </w:p>
          <w:p w14:paraId="0E59E343" w14:textId="77777777" w:rsidR="00CC2A9C" w:rsidRPr="00E070F6" w:rsidRDefault="00CC2A9C" w:rsidP="00CC2A9C">
            <w:pPr>
              <w:jc w:val="center"/>
              <w:rPr>
                <w:rFonts w:ascii="Arial" w:hAnsi="Arial" w:cs="Arial"/>
                <w:sz w:val="22"/>
                <w:szCs w:val="22"/>
                <w:lang w:val="ru-RU" w:eastAsia="ru-RU"/>
              </w:rPr>
            </w:pPr>
          </w:p>
          <w:p w14:paraId="541F3FA3" w14:textId="77777777" w:rsidR="00CC2A9C" w:rsidRPr="00E070F6" w:rsidRDefault="00CC2A9C" w:rsidP="00CC2A9C">
            <w:pPr>
              <w:jc w:val="center"/>
              <w:rPr>
                <w:rFonts w:ascii="Arial" w:hAnsi="Arial" w:cs="Arial"/>
                <w:sz w:val="22"/>
                <w:szCs w:val="22"/>
                <w:lang w:val="ru-RU" w:eastAsia="ru-RU"/>
              </w:rPr>
            </w:pPr>
          </w:p>
          <w:p w14:paraId="1E015A57" w14:textId="77777777" w:rsidR="00CC2A9C" w:rsidRPr="00E070F6" w:rsidRDefault="00CC2A9C" w:rsidP="00CC2A9C">
            <w:pPr>
              <w:jc w:val="center"/>
              <w:rPr>
                <w:rFonts w:ascii="Arial" w:hAnsi="Arial" w:cs="Arial"/>
                <w:sz w:val="22"/>
                <w:szCs w:val="22"/>
                <w:lang w:val="ru-RU" w:eastAsia="ru-RU"/>
              </w:rPr>
            </w:pPr>
          </w:p>
          <w:p w14:paraId="0121C1FE" w14:textId="4DD92230"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80</w:t>
            </w:r>
          </w:p>
        </w:tc>
        <w:tc>
          <w:tcPr>
            <w:tcW w:w="1244" w:type="dxa"/>
            <w:gridSpan w:val="2"/>
            <w:shd w:val="clear" w:color="auto" w:fill="auto"/>
          </w:tcPr>
          <w:p w14:paraId="7B831894" w14:textId="77777777" w:rsidR="00CC2A9C" w:rsidRPr="00E070F6" w:rsidRDefault="00CC2A9C" w:rsidP="00CC2A9C">
            <w:pPr>
              <w:jc w:val="center"/>
              <w:rPr>
                <w:rFonts w:ascii="Arial" w:hAnsi="Arial" w:cs="Arial"/>
                <w:sz w:val="22"/>
                <w:szCs w:val="22"/>
                <w:lang w:val="ru-RU" w:eastAsia="ru-RU"/>
              </w:rPr>
            </w:pPr>
          </w:p>
          <w:p w14:paraId="5BDCBAF0" w14:textId="77777777" w:rsidR="00CC2A9C" w:rsidRPr="00E070F6" w:rsidRDefault="00CC2A9C" w:rsidP="00CC2A9C">
            <w:pPr>
              <w:jc w:val="center"/>
              <w:rPr>
                <w:rFonts w:ascii="Arial" w:hAnsi="Arial" w:cs="Arial"/>
                <w:sz w:val="22"/>
                <w:szCs w:val="22"/>
                <w:lang w:val="ru-RU" w:eastAsia="ru-RU"/>
              </w:rPr>
            </w:pPr>
          </w:p>
          <w:p w14:paraId="18DCB948" w14:textId="77777777" w:rsidR="00CC2A9C" w:rsidRPr="00E070F6" w:rsidRDefault="00CC2A9C" w:rsidP="00CC2A9C">
            <w:pPr>
              <w:jc w:val="center"/>
              <w:rPr>
                <w:rFonts w:ascii="Arial" w:hAnsi="Arial" w:cs="Arial"/>
                <w:sz w:val="22"/>
                <w:szCs w:val="22"/>
                <w:lang w:val="ru-RU" w:eastAsia="ru-RU"/>
              </w:rPr>
            </w:pPr>
          </w:p>
          <w:p w14:paraId="74A14E88" w14:textId="77777777" w:rsidR="00CC2A9C" w:rsidRPr="00E070F6" w:rsidRDefault="00CC2A9C" w:rsidP="00CC2A9C">
            <w:pPr>
              <w:jc w:val="center"/>
              <w:rPr>
                <w:rFonts w:ascii="Arial" w:hAnsi="Arial" w:cs="Arial"/>
                <w:sz w:val="22"/>
                <w:szCs w:val="22"/>
                <w:lang w:val="ru-RU" w:eastAsia="ru-RU"/>
              </w:rPr>
            </w:pPr>
          </w:p>
          <w:p w14:paraId="44C73A5A" w14:textId="77777777" w:rsidR="00CC2A9C" w:rsidRPr="00E070F6" w:rsidRDefault="00CC2A9C" w:rsidP="00CC2A9C">
            <w:pPr>
              <w:jc w:val="center"/>
              <w:rPr>
                <w:rFonts w:ascii="Arial" w:hAnsi="Arial" w:cs="Arial"/>
                <w:sz w:val="22"/>
                <w:szCs w:val="22"/>
                <w:lang w:val="ru-RU" w:eastAsia="ru-RU"/>
              </w:rPr>
            </w:pPr>
          </w:p>
          <w:p w14:paraId="3836A722" w14:textId="77777777" w:rsidR="00CC2A9C" w:rsidRPr="00E070F6" w:rsidRDefault="00CC2A9C" w:rsidP="00CC2A9C">
            <w:pPr>
              <w:jc w:val="center"/>
              <w:rPr>
                <w:rFonts w:ascii="Arial" w:hAnsi="Arial" w:cs="Arial"/>
                <w:sz w:val="22"/>
                <w:szCs w:val="22"/>
                <w:lang w:val="ru-RU" w:eastAsia="ru-RU"/>
              </w:rPr>
            </w:pPr>
          </w:p>
          <w:p w14:paraId="2E15855B" w14:textId="77777777" w:rsidR="00CC2A9C" w:rsidRPr="00E070F6" w:rsidRDefault="00CC2A9C" w:rsidP="00CC2A9C">
            <w:pPr>
              <w:jc w:val="center"/>
              <w:rPr>
                <w:rFonts w:ascii="Arial" w:hAnsi="Arial" w:cs="Arial"/>
                <w:sz w:val="22"/>
                <w:szCs w:val="22"/>
                <w:lang w:val="ru-RU" w:eastAsia="ru-RU"/>
              </w:rPr>
            </w:pPr>
          </w:p>
          <w:p w14:paraId="2D69D7F4" w14:textId="77777777" w:rsidR="00CC2A9C" w:rsidRPr="00E070F6" w:rsidRDefault="00CC2A9C" w:rsidP="00CC2A9C">
            <w:pPr>
              <w:jc w:val="center"/>
              <w:rPr>
                <w:rFonts w:ascii="Arial" w:hAnsi="Arial" w:cs="Arial"/>
                <w:sz w:val="22"/>
                <w:szCs w:val="22"/>
                <w:lang w:val="ru-RU" w:eastAsia="ru-RU"/>
              </w:rPr>
            </w:pPr>
          </w:p>
          <w:p w14:paraId="071BCB8C" w14:textId="0AA9C150"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w:t>
            </w:r>
          </w:p>
        </w:tc>
      </w:tr>
      <w:tr w:rsidR="00426D79" w:rsidRPr="00E070F6" w14:paraId="44E9DD2C" w14:textId="77777777" w:rsidTr="005E3490">
        <w:trPr>
          <w:trHeight w:val="561"/>
          <w:jc w:val="center"/>
        </w:trPr>
        <w:tc>
          <w:tcPr>
            <w:tcW w:w="704" w:type="dxa"/>
            <w:shd w:val="clear" w:color="auto" w:fill="auto"/>
            <w:vAlign w:val="center"/>
          </w:tcPr>
          <w:p w14:paraId="5BEB3214" w14:textId="691231CC" w:rsidR="00426D79" w:rsidRPr="00E070F6" w:rsidRDefault="002568F5" w:rsidP="00CC2A9C">
            <w:pPr>
              <w:jc w:val="center"/>
              <w:rPr>
                <w:rFonts w:ascii="Arial" w:hAnsi="Arial" w:cs="Arial"/>
                <w:color w:val="000000" w:themeColor="text1"/>
                <w:sz w:val="22"/>
                <w:szCs w:val="22"/>
                <w:highlight w:val="yellow"/>
                <w:lang w:val="ru-RU"/>
              </w:rPr>
            </w:pPr>
            <w:r w:rsidRPr="00E070F6">
              <w:rPr>
                <w:rFonts w:ascii="Arial" w:hAnsi="Arial" w:cs="Arial"/>
                <w:color w:val="000000" w:themeColor="text1"/>
                <w:sz w:val="22"/>
                <w:szCs w:val="22"/>
                <w:lang w:val="ru-RU"/>
              </w:rPr>
              <w:t>4</w:t>
            </w:r>
          </w:p>
        </w:tc>
        <w:tc>
          <w:tcPr>
            <w:tcW w:w="6498" w:type="dxa"/>
            <w:shd w:val="clear" w:color="auto" w:fill="auto"/>
          </w:tcPr>
          <w:p w14:paraId="5427CC6A" w14:textId="09FF8E36"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на территории Заказчика 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водителя 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путевого листа либо отсутствие в путевом</w:t>
            </w:r>
          </w:p>
          <w:p w14:paraId="68ED044D" w14:textId="55C24409" w:rsidR="009F4120"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листе обязательных сведений,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предусмотренных законодательством.</w:t>
            </w:r>
          </w:p>
        </w:tc>
        <w:tc>
          <w:tcPr>
            <w:tcW w:w="1015" w:type="dxa"/>
            <w:shd w:val="clear" w:color="auto" w:fill="auto"/>
            <w:vAlign w:val="center"/>
          </w:tcPr>
          <w:p w14:paraId="67CAF269" w14:textId="4D645C20"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6FC28A52" w14:textId="71330F11"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15416660" w14:textId="01D5A806"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9012AA6" w14:textId="776AB4AA"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0CCDD782" w14:textId="7FE4A51E"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4FD1485A" w14:textId="5235CA11"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426D79" w:rsidRPr="00E070F6" w14:paraId="43D0BA41" w14:textId="77777777" w:rsidTr="005E3490">
        <w:trPr>
          <w:trHeight w:val="561"/>
          <w:jc w:val="center"/>
        </w:trPr>
        <w:tc>
          <w:tcPr>
            <w:tcW w:w="704" w:type="dxa"/>
            <w:shd w:val="clear" w:color="auto" w:fill="auto"/>
            <w:vAlign w:val="center"/>
          </w:tcPr>
          <w:p w14:paraId="5AD6A877" w14:textId="7A0D5126"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w:t>
            </w:r>
          </w:p>
        </w:tc>
        <w:tc>
          <w:tcPr>
            <w:tcW w:w="6498" w:type="dxa"/>
            <w:shd w:val="clear" w:color="auto" w:fill="auto"/>
          </w:tcPr>
          <w:p w14:paraId="4A03C024" w14:textId="6713EEEA"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на территории Заказчика 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работников (представителей) и/или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транспорта 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оформленных в установленном Заказчиком</w:t>
            </w:r>
          </w:p>
          <w:p w14:paraId="7809C202" w14:textId="48AF7B45"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порядке пропусков/допусков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 т. ч. нахождение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 недействительным пропуском, передача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личного пропуска другим лицам, допуск на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территорию Заказчика по личному пропуску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иных лиц, подделка пропускных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документов (использование чужих либо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просроченных пропусков), предоставление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заведомо недостоверных сведений в заявке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пропуск, самовольное внесение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изменений в выданный пропуск, утеря 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порча пропусков).</w:t>
            </w:r>
          </w:p>
        </w:tc>
        <w:tc>
          <w:tcPr>
            <w:tcW w:w="1015" w:type="dxa"/>
            <w:shd w:val="clear" w:color="auto" w:fill="auto"/>
            <w:vAlign w:val="center"/>
          </w:tcPr>
          <w:p w14:paraId="2964AC55" w14:textId="02CDF92E"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5</w:t>
            </w:r>
          </w:p>
        </w:tc>
        <w:tc>
          <w:tcPr>
            <w:tcW w:w="992" w:type="dxa"/>
            <w:shd w:val="clear" w:color="auto" w:fill="auto"/>
            <w:vAlign w:val="center"/>
          </w:tcPr>
          <w:p w14:paraId="1633F80C" w14:textId="0C1AC205"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62BF9C8E" w14:textId="6F239E16"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6BE5D644" w14:textId="4AE8054B"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75" w:type="dxa"/>
            <w:shd w:val="clear" w:color="auto" w:fill="auto"/>
            <w:vAlign w:val="center"/>
          </w:tcPr>
          <w:p w14:paraId="6B59D102" w14:textId="5AEC9E9F"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60</w:t>
            </w:r>
          </w:p>
        </w:tc>
        <w:tc>
          <w:tcPr>
            <w:tcW w:w="1244" w:type="dxa"/>
            <w:gridSpan w:val="2"/>
            <w:shd w:val="clear" w:color="auto" w:fill="auto"/>
            <w:vAlign w:val="center"/>
          </w:tcPr>
          <w:p w14:paraId="6FB41F8D" w14:textId="63B77CE5"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r>
      <w:tr w:rsidR="00426D79" w:rsidRPr="00E070F6" w14:paraId="267C8495" w14:textId="77777777" w:rsidTr="005E3490">
        <w:trPr>
          <w:trHeight w:val="1722"/>
          <w:jc w:val="center"/>
        </w:trPr>
        <w:tc>
          <w:tcPr>
            <w:tcW w:w="704" w:type="dxa"/>
            <w:shd w:val="clear" w:color="auto" w:fill="auto"/>
            <w:vAlign w:val="center"/>
          </w:tcPr>
          <w:p w14:paraId="3986196B" w14:textId="6BEF0A2D"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lastRenderedPageBreak/>
              <w:t>6</w:t>
            </w:r>
          </w:p>
        </w:tc>
        <w:tc>
          <w:tcPr>
            <w:tcW w:w="6498" w:type="dxa"/>
            <w:shd w:val="clear" w:color="auto" w:fill="auto"/>
          </w:tcPr>
          <w:p w14:paraId="6889F47C" w14:textId="5B55F803"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Невыполнение законного требования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представителя Заказчика или охраны 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передаче для проверки документов, дающих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право нахождения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а равно отказ в предоставлении к осмотру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транспортного средства и/или личных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вещей, парковка транспортных средств 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неположенном месте.</w:t>
            </w:r>
          </w:p>
        </w:tc>
        <w:tc>
          <w:tcPr>
            <w:tcW w:w="1015" w:type="dxa"/>
            <w:shd w:val="clear" w:color="auto" w:fill="auto"/>
            <w:vAlign w:val="center"/>
          </w:tcPr>
          <w:p w14:paraId="0F75385A" w14:textId="32DD0073"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1EFF9F7A" w14:textId="284D5ED4"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4F95C96F" w14:textId="7D5DE9DA"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405D976B" w14:textId="59B70EC1"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275" w:type="dxa"/>
            <w:shd w:val="clear" w:color="auto" w:fill="auto"/>
            <w:vAlign w:val="center"/>
          </w:tcPr>
          <w:p w14:paraId="6186B385" w14:textId="34DCCF1D"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44" w:type="dxa"/>
            <w:gridSpan w:val="2"/>
            <w:shd w:val="clear" w:color="auto" w:fill="auto"/>
            <w:vAlign w:val="center"/>
          </w:tcPr>
          <w:p w14:paraId="07A1D262" w14:textId="75E67ACF"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r>
      <w:tr w:rsidR="00426D79" w:rsidRPr="00E070F6" w14:paraId="1AF6C104" w14:textId="77777777" w:rsidTr="005E3490">
        <w:trPr>
          <w:trHeight w:val="711"/>
          <w:jc w:val="center"/>
        </w:trPr>
        <w:tc>
          <w:tcPr>
            <w:tcW w:w="704" w:type="dxa"/>
            <w:shd w:val="clear" w:color="auto" w:fill="auto"/>
            <w:vAlign w:val="center"/>
          </w:tcPr>
          <w:p w14:paraId="11F7001A" w14:textId="4C66456D"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7</w:t>
            </w:r>
          </w:p>
        </w:tc>
        <w:tc>
          <w:tcPr>
            <w:tcW w:w="6498" w:type="dxa"/>
            <w:shd w:val="clear" w:color="auto" w:fill="auto"/>
          </w:tcPr>
          <w:p w14:paraId="7B5DA6F8" w14:textId="1B6D776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Самовольный проезд поста охраны без</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прохождения проверки в нарушение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Регламента бизнес-процесса ООО «РН-Пурнефтегаз» «Порядок взаимодействия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подрядных, сторонних организаций,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охранного предприятия, работников</w:t>
            </w:r>
          </w:p>
          <w:p w14:paraId="6F9D6D27" w14:textId="5FDDD17D"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Общества при организации пропускного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внутриобъектового режимов».</w:t>
            </w:r>
          </w:p>
        </w:tc>
        <w:tc>
          <w:tcPr>
            <w:tcW w:w="1015" w:type="dxa"/>
            <w:shd w:val="clear" w:color="auto" w:fill="auto"/>
            <w:vAlign w:val="center"/>
          </w:tcPr>
          <w:p w14:paraId="057169CE" w14:textId="63671218"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6AF4C865" w14:textId="6D113BDA"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4BB8AC3F" w14:textId="22764971"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6B4D9E9" w14:textId="36DFFEC1"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63187E22" w14:textId="2478F05F"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3DABCAEC" w14:textId="08C8723E"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426D79" w:rsidRPr="00E070F6" w14:paraId="45261531" w14:textId="77777777" w:rsidTr="005E3490">
        <w:trPr>
          <w:trHeight w:val="856"/>
          <w:jc w:val="center"/>
        </w:trPr>
        <w:tc>
          <w:tcPr>
            <w:tcW w:w="704" w:type="dxa"/>
            <w:shd w:val="clear" w:color="auto" w:fill="auto"/>
            <w:vAlign w:val="center"/>
          </w:tcPr>
          <w:p w14:paraId="45DC29CF" w14:textId="0A8241CA"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w:t>
            </w:r>
          </w:p>
        </w:tc>
        <w:tc>
          <w:tcPr>
            <w:tcW w:w="6498" w:type="dxa"/>
            <w:shd w:val="clear" w:color="auto" w:fill="auto"/>
          </w:tcPr>
          <w:p w14:paraId="2A3CC876" w14:textId="4D936011"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Несанкционированная фото/видеосъёмка на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охраняемых территориях Заказчика.</w:t>
            </w:r>
          </w:p>
        </w:tc>
        <w:tc>
          <w:tcPr>
            <w:tcW w:w="1015" w:type="dxa"/>
            <w:shd w:val="clear" w:color="auto" w:fill="auto"/>
            <w:vAlign w:val="center"/>
          </w:tcPr>
          <w:p w14:paraId="78E31DAC" w14:textId="042E1D28"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3BF64246" w14:textId="265CB295"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20</w:t>
            </w:r>
          </w:p>
        </w:tc>
        <w:tc>
          <w:tcPr>
            <w:tcW w:w="1134" w:type="dxa"/>
            <w:shd w:val="clear" w:color="auto" w:fill="auto"/>
            <w:vAlign w:val="center"/>
          </w:tcPr>
          <w:p w14:paraId="71595BC2" w14:textId="080AA29C"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30</w:t>
            </w:r>
          </w:p>
        </w:tc>
        <w:tc>
          <w:tcPr>
            <w:tcW w:w="1418" w:type="dxa"/>
            <w:shd w:val="clear" w:color="auto" w:fill="auto"/>
            <w:vAlign w:val="center"/>
          </w:tcPr>
          <w:p w14:paraId="0C2203A3" w14:textId="5C6BFEB4"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50</w:t>
            </w:r>
          </w:p>
        </w:tc>
        <w:tc>
          <w:tcPr>
            <w:tcW w:w="1275" w:type="dxa"/>
            <w:shd w:val="clear" w:color="auto" w:fill="auto"/>
            <w:vAlign w:val="center"/>
          </w:tcPr>
          <w:p w14:paraId="0FF235E5" w14:textId="33826C51"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80</w:t>
            </w:r>
          </w:p>
        </w:tc>
        <w:tc>
          <w:tcPr>
            <w:tcW w:w="1244" w:type="dxa"/>
            <w:gridSpan w:val="2"/>
            <w:shd w:val="clear" w:color="auto" w:fill="auto"/>
            <w:vAlign w:val="center"/>
          </w:tcPr>
          <w:p w14:paraId="5A0A5613" w14:textId="591A89EE"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100</w:t>
            </w:r>
          </w:p>
        </w:tc>
      </w:tr>
      <w:tr w:rsidR="00426D79" w:rsidRPr="00E070F6" w14:paraId="18AEC238" w14:textId="77777777" w:rsidTr="005E3490">
        <w:trPr>
          <w:trHeight w:val="854"/>
          <w:jc w:val="center"/>
        </w:trPr>
        <w:tc>
          <w:tcPr>
            <w:tcW w:w="704" w:type="dxa"/>
            <w:shd w:val="clear" w:color="auto" w:fill="auto"/>
            <w:vAlign w:val="center"/>
          </w:tcPr>
          <w:p w14:paraId="6107CC58" w14:textId="42229808"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9</w:t>
            </w:r>
          </w:p>
        </w:tc>
        <w:tc>
          <w:tcPr>
            <w:tcW w:w="6498" w:type="dxa"/>
            <w:shd w:val="clear" w:color="auto" w:fill="auto"/>
          </w:tcPr>
          <w:p w14:paraId="78B9FEFB" w14:textId="7723A8E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Пронос/провоз, перемещение, хранение,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применение, изготовление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распространение на территории Заказчика</w:t>
            </w:r>
          </w:p>
          <w:p w14:paraId="03373A1E" w14:textId="2E12C21D" w:rsidR="00426D79" w:rsidRPr="00E070F6" w:rsidRDefault="00B11ED4" w:rsidP="009F139A">
            <w:pPr>
              <w:jc w:val="both"/>
              <w:rPr>
                <w:rFonts w:ascii="Arial" w:hAnsi="Arial" w:cs="Arial"/>
                <w:color w:val="000000" w:themeColor="text1"/>
                <w:sz w:val="22"/>
                <w:szCs w:val="22"/>
                <w:lang w:val="ru-RU"/>
              </w:rPr>
            </w:pPr>
            <w:r w:rsidRPr="00E070F6">
              <w:rPr>
                <w:rFonts w:ascii="Arial" w:hAnsi="Arial" w:cs="Arial"/>
                <w:sz w:val="22"/>
                <w:szCs w:val="22"/>
                <w:lang w:val="ru-RU" w:eastAsia="ru-RU"/>
              </w:rPr>
              <w:t>орудий промысла животных и ловли рыбы</w:t>
            </w:r>
            <w:r w:rsidR="009F139A" w:rsidRPr="00E070F6">
              <w:rPr>
                <w:rFonts w:ascii="Arial" w:hAnsi="Arial" w:cs="Arial"/>
                <w:sz w:val="22"/>
                <w:szCs w:val="22"/>
                <w:lang w:val="ru-RU" w:eastAsia="ru-RU"/>
              </w:rPr>
              <w:t>.</w:t>
            </w:r>
          </w:p>
        </w:tc>
        <w:tc>
          <w:tcPr>
            <w:tcW w:w="1015" w:type="dxa"/>
            <w:shd w:val="clear" w:color="auto" w:fill="auto"/>
            <w:vAlign w:val="center"/>
          </w:tcPr>
          <w:p w14:paraId="78BD44D2" w14:textId="7821335C"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100627C7" w14:textId="1B6778E3"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5730AEAB" w14:textId="5CD4C371"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1A9CADD" w14:textId="5721A391"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69D8339C" w14:textId="732C26D9"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2640D1C6" w14:textId="328EE6D2"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5E3490" w:rsidRPr="00E070F6" w14:paraId="6527E62C" w14:textId="77777777" w:rsidTr="005E3490">
        <w:trPr>
          <w:gridAfter w:val="1"/>
          <w:wAfter w:w="11" w:type="dxa"/>
          <w:trHeight w:val="519"/>
          <w:jc w:val="center"/>
        </w:trPr>
        <w:tc>
          <w:tcPr>
            <w:tcW w:w="704" w:type="dxa"/>
            <w:shd w:val="clear" w:color="auto" w:fill="auto"/>
            <w:vAlign w:val="center"/>
          </w:tcPr>
          <w:p w14:paraId="035DA06F" w14:textId="64BDA16F" w:rsidR="005E349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6498" w:type="dxa"/>
            <w:shd w:val="clear" w:color="auto" w:fill="auto"/>
          </w:tcPr>
          <w:p w14:paraId="2398DF7E" w14:textId="0495C21D"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 провоз (включая попытку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совершения указанных действий), хранение,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распространение, транспортировка на</w:t>
            </w:r>
          </w:p>
          <w:p w14:paraId="3AC2A48A" w14:textId="77777777"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территории Заказчика:</w:t>
            </w:r>
          </w:p>
          <w:p w14:paraId="5CA5BB84" w14:textId="67AE9870" w:rsidR="005E3490"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взрывчатых веществ и взрывных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устройств, радиоактивных,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легковоспламеняющихся, отравляющих,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ядовитых, сильнодействующих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химически активных веществ, кроме</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случаев, санкционированных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представителем Заказчика, при условии</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соблюдения установленных правил и</w:t>
            </w:r>
          </w:p>
          <w:p w14:paraId="6FDD8217" w14:textId="4DDD5DDA"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норм безопасности при перевозке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хранении;</w:t>
            </w:r>
          </w:p>
          <w:p w14:paraId="6490FC4C" w14:textId="6A2D21C3" w:rsidR="005E3490"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огнестрельного (в т. ч. охотничьего),</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газового, пневматического, холодного</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оружия и боеприпасов к нему, за</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исключением случаев, предусмотренных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действующим законодательством</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Российской Федерации;</w:t>
            </w:r>
          </w:p>
          <w:p w14:paraId="39E07DBE" w14:textId="0C53D11F" w:rsidR="005E3490" w:rsidRPr="00E070F6" w:rsidRDefault="00E070F6" w:rsidP="009F139A">
            <w:pPr>
              <w:autoSpaceDE w:val="0"/>
              <w:autoSpaceDN w:val="0"/>
              <w:adjustRightInd w:val="0"/>
              <w:jc w:val="both"/>
              <w:rPr>
                <w:rFonts w:ascii="Arial" w:hAnsi="Arial" w:cs="Arial"/>
                <w:sz w:val="22"/>
                <w:szCs w:val="22"/>
                <w:lang w:val="ru-RU" w:eastAsia="ru-RU"/>
              </w:rPr>
            </w:pPr>
            <w:r>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иных запрещенных в гражданском</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обороте веществ и предметов.</w:t>
            </w:r>
          </w:p>
        </w:tc>
        <w:tc>
          <w:tcPr>
            <w:tcW w:w="1015" w:type="dxa"/>
            <w:shd w:val="clear" w:color="auto" w:fill="auto"/>
            <w:vAlign w:val="center"/>
          </w:tcPr>
          <w:p w14:paraId="3BDFC88B" w14:textId="5F36BCA8"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131D5165" w14:textId="381B1F3A" w:rsidR="005E3490" w:rsidRPr="00E070F6" w:rsidRDefault="00B8793E" w:rsidP="00CC2A9C">
            <w:pPr>
              <w:ind w:left="-327" w:firstLine="327"/>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66C83B73" w14:textId="54C26B2D"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2A9D879D" w14:textId="7071F58B"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78686DE5" w14:textId="4A08F3F1"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33" w:type="dxa"/>
            <w:shd w:val="clear" w:color="auto" w:fill="auto"/>
            <w:vAlign w:val="center"/>
          </w:tcPr>
          <w:p w14:paraId="7444BD6F" w14:textId="43FE725B"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200</w:t>
            </w:r>
          </w:p>
        </w:tc>
      </w:tr>
      <w:tr w:rsidR="00666A9A" w:rsidRPr="00E070F6" w14:paraId="5DBC3BD3" w14:textId="77777777" w:rsidTr="00941745">
        <w:trPr>
          <w:trHeight w:val="1350"/>
          <w:jc w:val="center"/>
        </w:trPr>
        <w:tc>
          <w:tcPr>
            <w:tcW w:w="704" w:type="dxa"/>
            <w:shd w:val="clear" w:color="auto" w:fill="auto"/>
            <w:vAlign w:val="center"/>
          </w:tcPr>
          <w:p w14:paraId="46B6030C" w14:textId="12949103" w:rsidR="00666A9A"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lastRenderedPageBreak/>
              <w:t>11</w:t>
            </w:r>
          </w:p>
        </w:tc>
        <w:tc>
          <w:tcPr>
            <w:tcW w:w="6498" w:type="dxa"/>
            <w:shd w:val="clear" w:color="auto" w:fill="auto"/>
          </w:tcPr>
          <w:p w14:paraId="4F9FADC3" w14:textId="27CCD106" w:rsidR="00666A9A" w:rsidRPr="00E070F6" w:rsidRDefault="00666A9A"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Привлечение к выполнению работ</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иностранных граждан, не имеющих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регистрации по месту пребывания/месту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жительства и (или) не имеющих разрешения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трудовую деятельность на территории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Российской Федерации, а равно при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отсутствии разрешения на привлечение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иностранной рабочей силы</w:t>
            </w:r>
          </w:p>
        </w:tc>
        <w:tc>
          <w:tcPr>
            <w:tcW w:w="1015" w:type="dxa"/>
            <w:shd w:val="clear" w:color="auto" w:fill="auto"/>
            <w:vAlign w:val="center"/>
          </w:tcPr>
          <w:p w14:paraId="02E7FD3F" w14:textId="2CBC5A97"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5</w:t>
            </w:r>
          </w:p>
        </w:tc>
        <w:tc>
          <w:tcPr>
            <w:tcW w:w="992" w:type="dxa"/>
            <w:shd w:val="clear" w:color="auto" w:fill="auto"/>
            <w:vAlign w:val="center"/>
          </w:tcPr>
          <w:p w14:paraId="18EB1DA0" w14:textId="18166CFC"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0EDC3E66" w14:textId="0466CA3C"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32528D2C" w14:textId="3A9ED8E0"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275" w:type="dxa"/>
            <w:shd w:val="clear" w:color="auto" w:fill="auto"/>
            <w:vAlign w:val="center"/>
          </w:tcPr>
          <w:p w14:paraId="23FE9AB7" w14:textId="515A19CB"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44" w:type="dxa"/>
            <w:gridSpan w:val="2"/>
            <w:shd w:val="clear" w:color="auto" w:fill="auto"/>
            <w:vAlign w:val="center"/>
          </w:tcPr>
          <w:p w14:paraId="3BD9F9D7" w14:textId="70AB0567"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r>
      <w:tr w:rsidR="00B11ED4" w:rsidRPr="00E070F6" w14:paraId="45EB72A2" w14:textId="77777777" w:rsidTr="00863806">
        <w:trPr>
          <w:trHeight w:val="1008"/>
          <w:jc w:val="center"/>
        </w:trPr>
        <w:tc>
          <w:tcPr>
            <w:tcW w:w="704" w:type="dxa"/>
            <w:shd w:val="clear" w:color="auto" w:fill="auto"/>
            <w:vAlign w:val="center"/>
          </w:tcPr>
          <w:p w14:paraId="08C6F52D" w14:textId="579C2F35" w:rsidR="00B11ED4"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12</w:t>
            </w:r>
          </w:p>
        </w:tc>
        <w:tc>
          <w:tcPr>
            <w:tcW w:w="6498" w:type="dxa"/>
            <w:shd w:val="clear" w:color="auto" w:fill="auto"/>
          </w:tcPr>
          <w:p w14:paraId="02088E93" w14:textId="113A0B9B"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Осуществление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несанкционированного сбора, незаконного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хранения пришедших в негодность 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утративших свои потребительские свойства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изделий из цветных и (или) черных</w:t>
            </w:r>
          </w:p>
          <w:p w14:paraId="53B86543" w14:textId="67FD962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металлов и их сплавов (в том числе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хищение имущества Компании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Общества).</w:t>
            </w:r>
          </w:p>
        </w:tc>
        <w:tc>
          <w:tcPr>
            <w:tcW w:w="1015" w:type="dxa"/>
            <w:shd w:val="clear" w:color="auto" w:fill="auto"/>
            <w:vAlign w:val="center"/>
          </w:tcPr>
          <w:p w14:paraId="641191BB" w14:textId="50EC2A99"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11109D56" w14:textId="5BA88EA5"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45709D05" w14:textId="6A9EF7F9"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0C44AC2D" w14:textId="1E3FC8D8"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418DE847" w14:textId="690B941E"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44" w:type="dxa"/>
            <w:gridSpan w:val="2"/>
            <w:shd w:val="clear" w:color="auto" w:fill="auto"/>
            <w:vAlign w:val="center"/>
          </w:tcPr>
          <w:p w14:paraId="7C14D2E4" w14:textId="06D6608E"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300</w:t>
            </w:r>
          </w:p>
        </w:tc>
      </w:tr>
      <w:tr w:rsidR="00426D79" w:rsidRPr="00E070F6" w14:paraId="5CE99EC5" w14:textId="77777777" w:rsidTr="00863806">
        <w:trPr>
          <w:trHeight w:val="1008"/>
          <w:jc w:val="center"/>
        </w:trPr>
        <w:tc>
          <w:tcPr>
            <w:tcW w:w="704" w:type="dxa"/>
            <w:shd w:val="clear" w:color="auto" w:fill="auto"/>
            <w:vAlign w:val="center"/>
          </w:tcPr>
          <w:p w14:paraId="6F0674A4" w14:textId="343EABEC"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13</w:t>
            </w:r>
          </w:p>
        </w:tc>
        <w:tc>
          <w:tcPr>
            <w:tcW w:w="6498" w:type="dxa"/>
            <w:shd w:val="clear" w:color="auto" w:fill="auto"/>
          </w:tcPr>
          <w:p w14:paraId="1269E83C" w14:textId="1C7DA91D"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Самовольная добыча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общераспространенных полезных</w:t>
            </w:r>
          </w:p>
          <w:p w14:paraId="65B5AE7D" w14:textId="474F3674"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ископаемых (в том числе песок, гравий,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глина, торф, сапропель) в пределах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землеотвода Заказчика.</w:t>
            </w:r>
          </w:p>
        </w:tc>
        <w:tc>
          <w:tcPr>
            <w:tcW w:w="1015" w:type="dxa"/>
            <w:shd w:val="clear" w:color="auto" w:fill="auto"/>
            <w:vAlign w:val="center"/>
          </w:tcPr>
          <w:p w14:paraId="05F3D571" w14:textId="0F2AFDF6"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76501655" w14:textId="5D1652A2"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7975A340" w14:textId="3C207B32"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3104CF81" w14:textId="37D55A06"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20994814" w14:textId="655ED09F"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44" w:type="dxa"/>
            <w:gridSpan w:val="2"/>
            <w:shd w:val="clear" w:color="auto" w:fill="auto"/>
            <w:vAlign w:val="center"/>
          </w:tcPr>
          <w:p w14:paraId="336EF44B" w14:textId="367723AE"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200</w:t>
            </w:r>
          </w:p>
        </w:tc>
      </w:tr>
      <w:tr w:rsidR="00D922FF" w:rsidRPr="0004113E" w14:paraId="62C0D894" w14:textId="77777777" w:rsidTr="009F139A">
        <w:trPr>
          <w:trHeight w:val="1008"/>
          <w:jc w:val="center"/>
        </w:trPr>
        <w:tc>
          <w:tcPr>
            <w:tcW w:w="704" w:type="dxa"/>
            <w:shd w:val="clear" w:color="auto" w:fill="auto"/>
            <w:vAlign w:val="center"/>
          </w:tcPr>
          <w:p w14:paraId="097CC675" w14:textId="0083AB41" w:rsidR="00D922FF"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14</w:t>
            </w:r>
          </w:p>
        </w:tc>
        <w:tc>
          <w:tcPr>
            <w:tcW w:w="6498" w:type="dxa"/>
            <w:shd w:val="clear" w:color="auto" w:fill="auto"/>
          </w:tcPr>
          <w:p w14:paraId="561307CA" w14:textId="48C6C56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искрогасителя (за исключением</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ТС соответствующих экологическому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классу не ниже «Евро 5»), документов (их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копий, заверенных надлежащим образом)</w:t>
            </w:r>
          </w:p>
          <w:p w14:paraId="24592377" w14:textId="2D1F9A1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(паспорта, сертификата, конструкторской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или технической документации от завода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изготовителя), подтверждающих наличие встроенного искрогасителя (либо).</w:t>
            </w:r>
          </w:p>
          <w:p w14:paraId="0AB250B8" w14:textId="7777777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Примечание:</w:t>
            </w:r>
          </w:p>
          <w:p w14:paraId="12D636A5" w14:textId="5D24E739" w:rsidR="00D922FF" w:rsidRPr="00E070F6" w:rsidRDefault="00D922FF"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Искрогаситель в нерабочем состоянии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приравнивается к его отсутствию.</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Последующее представление документов,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подтверждающих наличие искрогасителя,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опровергающих его нерабочее состояние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является основанием для неприменения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штрафа.</w:t>
            </w:r>
          </w:p>
        </w:tc>
        <w:tc>
          <w:tcPr>
            <w:tcW w:w="7078" w:type="dxa"/>
            <w:gridSpan w:val="7"/>
            <w:shd w:val="clear" w:color="auto" w:fill="auto"/>
          </w:tcPr>
          <w:p w14:paraId="06D74F08" w14:textId="77777777" w:rsidR="00CC2A9C" w:rsidRPr="00E070F6" w:rsidRDefault="00CC2A9C" w:rsidP="00CC2A9C">
            <w:pPr>
              <w:jc w:val="center"/>
              <w:rPr>
                <w:rFonts w:ascii="Arial" w:hAnsi="Arial" w:cs="Arial"/>
                <w:sz w:val="22"/>
                <w:szCs w:val="22"/>
                <w:lang w:val="ru-RU" w:eastAsia="ru-RU"/>
              </w:rPr>
            </w:pPr>
          </w:p>
          <w:p w14:paraId="44FC92A7" w14:textId="77777777" w:rsidR="00CC2A9C" w:rsidRPr="00E070F6" w:rsidRDefault="00CC2A9C" w:rsidP="00CC2A9C">
            <w:pPr>
              <w:jc w:val="center"/>
              <w:rPr>
                <w:rFonts w:ascii="Arial" w:hAnsi="Arial" w:cs="Arial"/>
                <w:sz w:val="22"/>
                <w:szCs w:val="22"/>
                <w:lang w:val="ru-RU" w:eastAsia="ru-RU"/>
              </w:rPr>
            </w:pPr>
          </w:p>
          <w:p w14:paraId="271E9032" w14:textId="77777777" w:rsidR="00CC2A9C" w:rsidRPr="00E070F6" w:rsidRDefault="00CC2A9C" w:rsidP="00CC2A9C">
            <w:pPr>
              <w:jc w:val="center"/>
              <w:rPr>
                <w:rFonts w:ascii="Arial" w:hAnsi="Arial" w:cs="Arial"/>
                <w:sz w:val="22"/>
                <w:szCs w:val="22"/>
                <w:lang w:val="ru-RU" w:eastAsia="ru-RU"/>
              </w:rPr>
            </w:pPr>
          </w:p>
          <w:p w14:paraId="286C3E1D" w14:textId="77777777" w:rsidR="00CC2A9C" w:rsidRPr="00E070F6" w:rsidRDefault="00CC2A9C" w:rsidP="00CC2A9C">
            <w:pPr>
              <w:jc w:val="center"/>
              <w:rPr>
                <w:rFonts w:ascii="Arial" w:hAnsi="Arial" w:cs="Arial"/>
                <w:sz w:val="22"/>
                <w:szCs w:val="22"/>
                <w:lang w:val="ru-RU" w:eastAsia="ru-RU"/>
              </w:rPr>
            </w:pPr>
          </w:p>
          <w:p w14:paraId="63F3EA4A" w14:textId="77777777" w:rsidR="00CC2A9C" w:rsidRPr="00E070F6" w:rsidRDefault="00CC2A9C" w:rsidP="00CC2A9C">
            <w:pPr>
              <w:jc w:val="center"/>
              <w:rPr>
                <w:rFonts w:ascii="Arial" w:hAnsi="Arial" w:cs="Arial"/>
                <w:sz w:val="22"/>
                <w:szCs w:val="22"/>
                <w:lang w:val="ru-RU" w:eastAsia="ru-RU"/>
              </w:rPr>
            </w:pPr>
          </w:p>
          <w:p w14:paraId="18F2EBDD" w14:textId="5B97A724" w:rsidR="00D922FF" w:rsidRPr="00E070F6" w:rsidRDefault="00D922FF"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 но не более 10% от суммы договора</w:t>
            </w:r>
          </w:p>
        </w:tc>
      </w:tr>
      <w:tr w:rsidR="001432A7" w:rsidRPr="0004113E" w14:paraId="12F5084A" w14:textId="77777777" w:rsidTr="00E070F6">
        <w:trPr>
          <w:trHeight w:val="416"/>
          <w:jc w:val="center"/>
        </w:trPr>
        <w:tc>
          <w:tcPr>
            <w:tcW w:w="704" w:type="dxa"/>
            <w:shd w:val="clear" w:color="auto" w:fill="auto"/>
            <w:vAlign w:val="center"/>
          </w:tcPr>
          <w:p w14:paraId="2C823CDA" w14:textId="7727E4D6" w:rsidR="001432A7"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w:t>
            </w:r>
          </w:p>
        </w:tc>
        <w:tc>
          <w:tcPr>
            <w:tcW w:w="6498" w:type="dxa"/>
            <w:shd w:val="clear" w:color="auto" w:fill="auto"/>
          </w:tcPr>
          <w:p w14:paraId="0498BB53" w14:textId="675394ED" w:rsidR="001432A7" w:rsidRPr="00E070F6" w:rsidRDefault="001432A7"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Курение (табака, электронных сигарет,</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кальяна и т.д.) на территории Заказчика, за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исключением специально выделенных 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оборудованных мест в соответствии с</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требованиями нормативных документов по</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пожарной безопасности (знаки пожарной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безопасности «Место курения» или «Курить</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здесь», металлическая урна для окурков,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несгораемая поверхность пола на месте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установки урны, огнетушитель, скамейка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 необходимости) и схемы,</w:t>
            </w:r>
          </w:p>
          <w:p w14:paraId="1B6532B1" w14:textId="332B0374" w:rsidR="001432A7" w:rsidRPr="00E070F6" w:rsidRDefault="001432A7"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lastRenderedPageBreak/>
              <w:t>согласованные и утвержденные 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установленном порядке).</w:t>
            </w:r>
          </w:p>
        </w:tc>
        <w:tc>
          <w:tcPr>
            <w:tcW w:w="7078" w:type="dxa"/>
            <w:gridSpan w:val="7"/>
            <w:shd w:val="clear" w:color="auto" w:fill="auto"/>
          </w:tcPr>
          <w:p w14:paraId="28BEC6D7" w14:textId="77777777" w:rsidR="00CC2A9C" w:rsidRPr="00E070F6" w:rsidRDefault="00CC2A9C" w:rsidP="00CC2A9C">
            <w:pPr>
              <w:jc w:val="center"/>
              <w:rPr>
                <w:rFonts w:ascii="Arial" w:hAnsi="Arial" w:cs="Arial"/>
                <w:sz w:val="22"/>
                <w:szCs w:val="22"/>
                <w:lang w:val="ru-RU" w:eastAsia="ru-RU"/>
              </w:rPr>
            </w:pPr>
          </w:p>
          <w:p w14:paraId="39980966" w14:textId="77777777" w:rsidR="00CC2A9C" w:rsidRPr="00E070F6" w:rsidRDefault="00CC2A9C" w:rsidP="00CC2A9C">
            <w:pPr>
              <w:jc w:val="center"/>
              <w:rPr>
                <w:rFonts w:ascii="Arial" w:hAnsi="Arial" w:cs="Arial"/>
                <w:sz w:val="22"/>
                <w:szCs w:val="22"/>
                <w:lang w:val="ru-RU" w:eastAsia="ru-RU"/>
              </w:rPr>
            </w:pPr>
          </w:p>
          <w:p w14:paraId="38684392" w14:textId="39DEF634" w:rsidR="001432A7" w:rsidRPr="00E070F6" w:rsidRDefault="001432A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 но не более 10% от суммы договора</w:t>
            </w:r>
          </w:p>
        </w:tc>
      </w:tr>
      <w:tr w:rsidR="00B11ED4" w:rsidRPr="00E070F6" w14:paraId="67D81A4B" w14:textId="77777777" w:rsidTr="00863806">
        <w:trPr>
          <w:trHeight w:val="1008"/>
          <w:jc w:val="center"/>
        </w:trPr>
        <w:tc>
          <w:tcPr>
            <w:tcW w:w="704" w:type="dxa"/>
            <w:shd w:val="clear" w:color="auto" w:fill="auto"/>
            <w:vAlign w:val="center"/>
          </w:tcPr>
          <w:p w14:paraId="3930D494" w14:textId="4A2F15E7" w:rsidR="00B11ED4"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16</w:t>
            </w:r>
          </w:p>
        </w:tc>
        <w:tc>
          <w:tcPr>
            <w:tcW w:w="6498" w:type="dxa"/>
            <w:shd w:val="clear" w:color="auto" w:fill="auto"/>
          </w:tcPr>
          <w:p w14:paraId="2158028A" w14:textId="6D21E4BE" w:rsidR="00B11ED4" w:rsidRPr="00E070F6" w:rsidRDefault="004A09F2"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Разлив нефти, нефтепродуктов,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подтоварной воды, скважинных жидкостей,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кислоты, иных опасных веществ в пределах</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и/или за пределами промплощадки и/или</w:t>
            </w:r>
            <w:r w:rsidR="006602A4" w:rsidRPr="00E070F6">
              <w:rPr>
                <w:rFonts w:ascii="Arial" w:hAnsi="Arial" w:cs="Arial"/>
                <w:sz w:val="22"/>
                <w:szCs w:val="22"/>
                <w:lang w:val="ru-RU" w:eastAsia="ru-RU"/>
              </w:rPr>
              <w:t xml:space="preserve"> места </w:t>
            </w:r>
            <w:r w:rsidRPr="00E070F6">
              <w:rPr>
                <w:rFonts w:ascii="Arial" w:hAnsi="Arial" w:cs="Arial"/>
                <w:sz w:val="22"/>
                <w:szCs w:val="22"/>
                <w:lang w:val="ru-RU" w:eastAsia="ru-RU"/>
              </w:rPr>
              <w:t>ведения работ, а также непринятие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мер по немедленной ликвидации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загрязнения</w:t>
            </w:r>
          </w:p>
        </w:tc>
        <w:tc>
          <w:tcPr>
            <w:tcW w:w="1015" w:type="dxa"/>
            <w:shd w:val="clear" w:color="auto" w:fill="auto"/>
          </w:tcPr>
          <w:p w14:paraId="4F3290F7" w14:textId="77777777" w:rsidR="00CC2A9C" w:rsidRPr="00E070F6" w:rsidRDefault="00CC2A9C" w:rsidP="00CC2A9C">
            <w:pPr>
              <w:jc w:val="center"/>
              <w:rPr>
                <w:rFonts w:ascii="Arial" w:hAnsi="Arial" w:cs="Arial"/>
                <w:sz w:val="22"/>
                <w:szCs w:val="22"/>
                <w:lang w:val="ru-RU" w:eastAsia="ru-RU"/>
              </w:rPr>
            </w:pPr>
          </w:p>
          <w:p w14:paraId="5952A635" w14:textId="77777777" w:rsidR="00CC2A9C" w:rsidRPr="00E070F6" w:rsidRDefault="00CC2A9C" w:rsidP="00CC2A9C">
            <w:pPr>
              <w:jc w:val="center"/>
              <w:rPr>
                <w:rFonts w:ascii="Arial" w:hAnsi="Arial" w:cs="Arial"/>
                <w:sz w:val="22"/>
                <w:szCs w:val="22"/>
                <w:lang w:val="ru-RU" w:eastAsia="ru-RU"/>
              </w:rPr>
            </w:pPr>
          </w:p>
          <w:p w14:paraId="48663AA1" w14:textId="61F0434C"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tcPr>
          <w:p w14:paraId="07410A42" w14:textId="77777777" w:rsidR="00CC2A9C" w:rsidRPr="00E070F6" w:rsidRDefault="00CC2A9C" w:rsidP="00CC2A9C">
            <w:pPr>
              <w:jc w:val="center"/>
              <w:rPr>
                <w:rFonts w:ascii="Arial" w:hAnsi="Arial" w:cs="Arial"/>
                <w:color w:val="000000" w:themeColor="text1"/>
                <w:sz w:val="22"/>
                <w:szCs w:val="22"/>
                <w:lang w:val="ru-RU"/>
              </w:rPr>
            </w:pPr>
          </w:p>
          <w:p w14:paraId="79412809" w14:textId="77777777" w:rsidR="00CC2A9C" w:rsidRPr="00E070F6" w:rsidRDefault="00CC2A9C" w:rsidP="00CC2A9C">
            <w:pPr>
              <w:jc w:val="center"/>
              <w:rPr>
                <w:rFonts w:ascii="Arial" w:hAnsi="Arial" w:cs="Arial"/>
                <w:color w:val="000000" w:themeColor="text1"/>
                <w:sz w:val="22"/>
                <w:szCs w:val="22"/>
                <w:lang w:val="ru-RU"/>
              </w:rPr>
            </w:pPr>
          </w:p>
          <w:p w14:paraId="14E40BCE" w14:textId="653339E6"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w:t>
            </w:r>
          </w:p>
        </w:tc>
        <w:tc>
          <w:tcPr>
            <w:tcW w:w="1134" w:type="dxa"/>
            <w:shd w:val="clear" w:color="auto" w:fill="auto"/>
          </w:tcPr>
          <w:p w14:paraId="3375DC29" w14:textId="77777777" w:rsidR="00CC2A9C" w:rsidRPr="00E070F6" w:rsidRDefault="00CC2A9C" w:rsidP="00CC2A9C">
            <w:pPr>
              <w:jc w:val="center"/>
              <w:rPr>
                <w:rFonts w:ascii="Arial" w:hAnsi="Arial" w:cs="Arial"/>
                <w:color w:val="000000" w:themeColor="text1"/>
                <w:sz w:val="22"/>
                <w:szCs w:val="22"/>
                <w:lang w:val="ru-RU"/>
              </w:rPr>
            </w:pPr>
          </w:p>
          <w:p w14:paraId="4D7D50B9" w14:textId="77777777" w:rsidR="00CC2A9C" w:rsidRPr="00E070F6" w:rsidRDefault="00CC2A9C" w:rsidP="00CC2A9C">
            <w:pPr>
              <w:jc w:val="center"/>
              <w:rPr>
                <w:rFonts w:ascii="Arial" w:hAnsi="Arial" w:cs="Arial"/>
                <w:color w:val="000000" w:themeColor="text1"/>
                <w:sz w:val="22"/>
                <w:szCs w:val="22"/>
                <w:lang w:val="ru-RU"/>
              </w:rPr>
            </w:pPr>
          </w:p>
          <w:p w14:paraId="0BA5A519" w14:textId="4B8BCE7C"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tcPr>
          <w:p w14:paraId="0CDD94D5" w14:textId="77777777" w:rsidR="00CC2A9C" w:rsidRPr="00E070F6" w:rsidRDefault="00CC2A9C" w:rsidP="00CC2A9C">
            <w:pPr>
              <w:jc w:val="center"/>
              <w:rPr>
                <w:rFonts w:ascii="Arial" w:hAnsi="Arial" w:cs="Arial"/>
                <w:color w:val="000000" w:themeColor="text1"/>
                <w:sz w:val="22"/>
                <w:szCs w:val="22"/>
                <w:lang w:val="ru-RU"/>
              </w:rPr>
            </w:pPr>
          </w:p>
          <w:p w14:paraId="3775CD53" w14:textId="77777777" w:rsidR="00CC2A9C" w:rsidRPr="00E070F6" w:rsidRDefault="00CC2A9C" w:rsidP="00CC2A9C">
            <w:pPr>
              <w:jc w:val="center"/>
              <w:rPr>
                <w:rFonts w:ascii="Arial" w:hAnsi="Arial" w:cs="Arial"/>
                <w:color w:val="000000" w:themeColor="text1"/>
                <w:sz w:val="22"/>
                <w:szCs w:val="22"/>
                <w:lang w:val="ru-RU"/>
              </w:rPr>
            </w:pPr>
          </w:p>
          <w:p w14:paraId="6CBB5997" w14:textId="2BA36C13"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tcPr>
          <w:p w14:paraId="29C4CAD2" w14:textId="77777777" w:rsidR="00CC2A9C" w:rsidRPr="00E070F6" w:rsidRDefault="00CC2A9C" w:rsidP="00CC2A9C">
            <w:pPr>
              <w:jc w:val="center"/>
              <w:rPr>
                <w:rFonts w:ascii="Arial" w:hAnsi="Arial" w:cs="Arial"/>
                <w:color w:val="000000" w:themeColor="text1"/>
                <w:sz w:val="22"/>
                <w:szCs w:val="22"/>
                <w:lang w:val="ru-RU"/>
              </w:rPr>
            </w:pPr>
          </w:p>
          <w:p w14:paraId="5533733E" w14:textId="77777777" w:rsidR="00CC2A9C" w:rsidRPr="00E070F6" w:rsidRDefault="00CC2A9C" w:rsidP="00CC2A9C">
            <w:pPr>
              <w:jc w:val="center"/>
              <w:rPr>
                <w:rFonts w:ascii="Arial" w:hAnsi="Arial" w:cs="Arial"/>
                <w:color w:val="000000" w:themeColor="text1"/>
                <w:sz w:val="22"/>
                <w:szCs w:val="22"/>
                <w:lang w:val="ru-RU"/>
              </w:rPr>
            </w:pPr>
          </w:p>
          <w:p w14:paraId="6A68E7D2" w14:textId="7DA59AE0"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300</w:t>
            </w:r>
          </w:p>
        </w:tc>
        <w:tc>
          <w:tcPr>
            <w:tcW w:w="1244" w:type="dxa"/>
            <w:gridSpan w:val="2"/>
            <w:shd w:val="clear" w:color="auto" w:fill="auto"/>
          </w:tcPr>
          <w:p w14:paraId="6AE3D3C8" w14:textId="77777777" w:rsidR="00CC2A9C" w:rsidRPr="00E070F6" w:rsidRDefault="00CC2A9C" w:rsidP="00CC2A9C">
            <w:pPr>
              <w:jc w:val="center"/>
              <w:rPr>
                <w:rFonts w:ascii="Arial" w:hAnsi="Arial" w:cs="Arial"/>
                <w:color w:val="000000" w:themeColor="text1"/>
                <w:sz w:val="22"/>
                <w:szCs w:val="22"/>
                <w:lang w:val="ru-RU"/>
              </w:rPr>
            </w:pPr>
          </w:p>
          <w:p w14:paraId="6428305C" w14:textId="77777777" w:rsidR="00CC2A9C" w:rsidRPr="00E070F6" w:rsidRDefault="00CC2A9C" w:rsidP="00CC2A9C">
            <w:pPr>
              <w:jc w:val="center"/>
              <w:rPr>
                <w:rFonts w:ascii="Arial" w:hAnsi="Arial" w:cs="Arial"/>
                <w:color w:val="000000" w:themeColor="text1"/>
                <w:sz w:val="22"/>
                <w:szCs w:val="22"/>
                <w:lang w:val="ru-RU"/>
              </w:rPr>
            </w:pPr>
          </w:p>
          <w:p w14:paraId="559247C4" w14:textId="41408B2E"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500</w:t>
            </w:r>
          </w:p>
        </w:tc>
      </w:tr>
      <w:tr w:rsidR="00426D79" w:rsidRPr="00E070F6" w14:paraId="13F08180" w14:textId="77777777" w:rsidTr="005E3490">
        <w:trPr>
          <w:trHeight w:val="300"/>
          <w:jc w:val="center"/>
        </w:trPr>
        <w:tc>
          <w:tcPr>
            <w:tcW w:w="14280" w:type="dxa"/>
            <w:gridSpan w:val="9"/>
            <w:shd w:val="clear" w:color="auto" w:fill="auto"/>
            <w:hideMark/>
          </w:tcPr>
          <w:p w14:paraId="1B4185D4" w14:textId="77777777" w:rsidR="00426D79" w:rsidRPr="00E070F6" w:rsidRDefault="00426D79" w:rsidP="00FF13A6">
            <w:pPr>
              <w:rPr>
                <w:rFonts w:ascii="Arial" w:hAnsi="Arial" w:cs="Arial"/>
                <w:color w:val="000000" w:themeColor="text1"/>
                <w:sz w:val="22"/>
                <w:szCs w:val="22"/>
              </w:rPr>
            </w:pPr>
            <w:r w:rsidRPr="00E070F6">
              <w:rPr>
                <w:rFonts w:ascii="Arial" w:hAnsi="Arial" w:cs="Arial"/>
                <w:color w:val="000000" w:themeColor="text1"/>
                <w:sz w:val="22"/>
                <w:szCs w:val="22"/>
                <w:lang w:val="ru-RU"/>
              </w:rPr>
              <w:t>Примечания</w:t>
            </w:r>
            <w:r w:rsidRPr="00E070F6">
              <w:rPr>
                <w:rFonts w:ascii="Arial" w:hAnsi="Arial" w:cs="Arial"/>
                <w:color w:val="000000" w:themeColor="text1"/>
                <w:sz w:val="22"/>
                <w:szCs w:val="22"/>
              </w:rPr>
              <w:t>:</w:t>
            </w:r>
          </w:p>
        </w:tc>
      </w:tr>
      <w:tr w:rsidR="00426D79" w:rsidRPr="0004113E" w14:paraId="42369CBC" w14:textId="77777777" w:rsidTr="005E3490">
        <w:trPr>
          <w:trHeight w:val="489"/>
          <w:jc w:val="center"/>
        </w:trPr>
        <w:tc>
          <w:tcPr>
            <w:tcW w:w="14280" w:type="dxa"/>
            <w:gridSpan w:val="9"/>
            <w:shd w:val="clear" w:color="auto" w:fill="auto"/>
          </w:tcPr>
          <w:p w14:paraId="0CA4D276" w14:textId="0243200C"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 Штраф взыскивается за каждый факт нарушения. В случае если действие (бездействие) Подрядчика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может быть квалифицировано по нескольким видам нарушений – оснований для взыскания штрафа,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штраф взыскивается по одному основанию, предусматривающему наибольшую санкцию.</w:t>
            </w:r>
          </w:p>
        </w:tc>
      </w:tr>
      <w:tr w:rsidR="00426D79" w:rsidRPr="0004113E" w14:paraId="5DE84E1F" w14:textId="77777777" w:rsidTr="005E3490">
        <w:trPr>
          <w:trHeight w:val="541"/>
          <w:jc w:val="center"/>
        </w:trPr>
        <w:tc>
          <w:tcPr>
            <w:tcW w:w="14280" w:type="dxa"/>
            <w:gridSpan w:val="9"/>
            <w:shd w:val="clear" w:color="auto" w:fill="auto"/>
          </w:tcPr>
          <w:p w14:paraId="4427BB34" w14:textId="39AF2D95"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2. В случае, если установлено нарушение двумя и более работниками Подрядчика, штраф</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w:t>
            </w:r>
            <w:r w:rsidR="006602A4" w:rsidRPr="00E070F6">
              <w:rPr>
                <w:rFonts w:ascii="Arial" w:hAnsi="Arial" w:cs="Arial"/>
                <w:sz w:val="22"/>
                <w:szCs w:val="22"/>
                <w:lang w:val="ru-RU" w:eastAsia="ru-RU"/>
              </w:rPr>
              <w:t xml:space="preserve">зыскивается по факту (один факт </w:t>
            </w:r>
            <w:r w:rsidRPr="00E070F6">
              <w:rPr>
                <w:rFonts w:ascii="Arial" w:hAnsi="Arial" w:cs="Arial"/>
                <w:sz w:val="22"/>
                <w:szCs w:val="22"/>
                <w:lang w:val="ru-RU" w:eastAsia="ru-RU"/>
              </w:rPr>
              <w:t>соответствует нарушению одним работником).</w:t>
            </w:r>
          </w:p>
        </w:tc>
      </w:tr>
      <w:tr w:rsidR="00426D79" w:rsidRPr="0004113E" w14:paraId="4C0D3316" w14:textId="77777777" w:rsidTr="005E3490">
        <w:trPr>
          <w:trHeight w:val="331"/>
          <w:jc w:val="center"/>
        </w:trPr>
        <w:tc>
          <w:tcPr>
            <w:tcW w:w="14280" w:type="dxa"/>
            <w:gridSpan w:val="9"/>
            <w:shd w:val="clear" w:color="auto" w:fill="auto"/>
          </w:tcPr>
          <w:p w14:paraId="3409F6D2" w14:textId="0CBD6649" w:rsidR="00426D79" w:rsidRPr="00E070F6" w:rsidRDefault="008E00FD" w:rsidP="006602A4">
            <w:pPr>
              <w:jc w:val="both"/>
              <w:rPr>
                <w:rFonts w:ascii="Arial" w:hAnsi="Arial" w:cs="Arial"/>
                <w:color w:val="000000" w:themeColor="text1"/>
                <w:sz w:val="22"/>
                <w:szCs w:val="22"/>
                <w:lang w:val="ru-RU"/>
              </w:rPr>
            </w:pPr>
            <w:r w:rsidRPr="00E070F6">
              <w:rPr>
                <w:rFonts w:ascii="Arial" w:hAnsi="Arial" w:cs="Arial"/>
                <w:sz w:val="22"/>
                <w:szCs w:val="22"/>
                <w:lang w:val="ru-RU" w:eastAsia="ru-RU"/>
              </w:rPr>
              <w:t>3. Штраф взыскивается сверх иных выплат, уплачиваемых в связи с причинением Заказчику убытков.</w:t>
            </w:r>
          </w:p>
        </w:tc>
      </w:tr>
      <w:tr w:rsidR="00426D79" w:rsidRPr="0004113E" w14:paraId="66A95BDD" w14:textId="77777777" w:rsidTr="005E3490">
        <w:trPr>
          <w:trHeight w:val="683"/>
          <w:jc w:val="center"/>
        </w:trPr>
        <w:tc>
          <w:tcPr>
            <w:tcW w:w="14280" w:type="dxa"/>
            <w:gridSpan w:val="9"/>
            <w:shd w:val="clear" w:color="auto" w:fill="auto"/>
          </w:tcPr>
          <w:p w14:paraId="316DB06E" w14:textId="78CDF52D"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4. По тексту Перечня понятием «Подрядчик»/ «работник/персонал Подрядной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организации/Подрядчика» охватывается перечень лиц, включая лиц, с которыми Подрядчик,</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контрагент Подрядчика заключил трудовой договор, гражданско-правовой договор, иные лица,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которые выполняют для Подрядчика/контрагента Подрядчика работы на объектах Заказчика.</w:t>
            </w:r>
          </w:p>
        </w:tc>
      </w:tr>
      <w:tr w:rsidR="00426D79" w:rsidRPr="0004113E" w14:paraId="4BC3EDB4" w14:textId="77777777" w:rsidTr="005E3490">
        <w:trPr>
          <w:trHeight w:val="553"/>
          <w:jc w:val="center"/>
        </w:trPr>
        <w:tc>
          <w:tcPr>
            <w:tcW w:w="14280" w:type="dxa"/>
            <w:gridSpan w:val="9"/>
            <w:shd w:val="clear" w:color="auto" w:fill="auto"/>
          </w:tcPr>
          <w:p w14:paraId="0A360D7F" w14:textId="6E393F94"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5. Подрядчик отвечает за нарушения Субподрядчиков, иных третьих лиц, выполняющих работы на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производственных объектах или лицензионных участках Заказчика, как за свои собственные.</w:t>
            </w:r>
          </w:p>
        </w:tc>
      </w:tr>
      <w:tr w:rsidR="00426D79" w:rsidRPr="0004113E" w14:paraId="005044AE" w14:textId="77777777" w:rsidTr="005E3490">
        <w:trPr>
          <w:trHeight w:val="490"/>
          <w:jc w:val="center"/>
        </w:trPr>
        <w:tc>
          <w:tcPr>
            <w:tcW w:w="14280" w:type="dxa"/>
            <w:gridSpan w:val="9"/>
            <w:shd w:val="clear" w:color="auto" w:fill="auto"/>
          </w:tcPr>
          <w:p w14:paraId="36830076" w14:textId="6CE9E61F"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6. Установленные выше размеры штрафа применяются в 1,5 – кратном размере, если в течение шести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месяцев, предшествовавших совершению нарушения, Подрядчиком совершались аналогичные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нарушения, независимо от направления Заказчиком требований об уплате штрафа за ранее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допущенные нарушения.</w:t>
            </w:r>
          </w:p>
        </w:tc>
      </w:tr>
      <w:tr w:rsidR="00426D79" w:rsidRPr="0004113E" w14:paraId="61009AC0" w14:textId="77777777" w:rsidTr="005E3490">
        <w:trPr>
          <w:trHeight w:val="478"/>
          <w:jc w:val="center"/>
        </w:trPr>
        <w:tc>
          <w:tcPr>
            <w:tcW w:w="14280" w:type="dxa"/>
            <w:gridSpan w:val="9"/>
            <w:shd w:val="clear" w:color="auto" w:fill="auto"/>
          </w:tcPr>
          <w:p w14:paraId="6039395F" w14:textId="029EC380" w:rsidR="008E00FD" w:rsidRPr="00E070F6" w:rsidRDefault="008E00FD" w:rsidP="006602A4">
            <w:pPr>
              <w:autoSpaceDE w:val="0"/>
              <w:autoSpaceDN w:val="0"/>
              <w:adjustRightInd w:val="0"/>
              <w:jc w:val="both"/>
              <w:rPr>
                <w:rFonts w:ascii="Arial" w:hAnsi="Arial" w:cs="Arial"/>
                <w:color w:val="000000"/>
                <w:sz w:val="22"/>
                <w:szCs w:val="22"/>
                <w:lang w:val="ru-RU" w:eastAsia="ru-RU"/>
              </w:rPr>
            </w:pPr>
            <w:r w:rsidRPr="00E070F6">
              <w:rPr>
                <w:rFonts w:ascii="Arial" w:hAnsi="Arial" w:cs="Arial"/>
                <w:color w:val="000000"/>
                <w:sz w:val="22"/>
                <w:szCs w:val="22"/>
                <w:lang w:val="ru-RU" w:eastAsia="ru-RU"/>
              </w:rPr>
              <w:t>7. Факт нарушения устанавливается актом, подписанным куратором договора, специалистом службы</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ПБОТОС и/или работником Заказчика, осуществляющим производственный контроль, либо третьим</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лицом, привлеченным Заказчиком для осуществления контроля (супервайзеры, лица осуществляющие</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технический надзор), и/или работниками предприятия, привлеченного для оказания охранных услуг, а</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также работником Подрядчика и/или представителем Подрядчика. Общее количество лиц,</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подписывающих акт, должно быть не менее двух человек.</w:t>
            </w:r>
          </w:p>
          <w:p w14:paraId="22678780" w14:textId="096AFFB3" w:rsidR="00426D79" w:rsidRPr="00E070F6" w:rsidRDefault="008E00FD" w:rsidP="006602A4">
            <w:pPr>
              <w:autoSpaceDE w:val="0"/>
              <w:autoSpaceDN w:val="0"/>
              <w:adjustRightInd w:val="0"/>
              <w:jc w:val="both"/>
              <w:rPr>
                <w:rFonts w:ascii="Arial" w:hAnsi="Arial" w:cs="Arial"/>
                <w:color w:val="000000"/>
                <w:sz w:val="22"/>
                <w:szCs w:val="22"/>
                <w:lang w:val="ru-RU" w:eastAsia="ru-RU"/>
              </w:rPr>
            </w:pPr>
            <w:r w:rsidRPr="00E070F6">
              <w:rPr>
                <w:rFonts w:ascii="Arial" w:hAnsi="Arial" w:cs="Arial"/>
                <w:color w:val="000000"/>
                <w:sz w:val="22"/>
                <w:szCs w:val="22"/>
                <w:lang w:val="ru-RU" w:eastAsia="ru-RU"/>
              </w:rPr>
              <w:t>В случае отказа работника Подрядчика от подписания акта, такой факт фиксируется в акте об отказе</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подписания и выявленных нарушениях и заверяется подписью свидетеля (-ей). Отказ работника</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Подрядчика от подписания акта не является препятствием для взыскания штрафа. Акт, оформленный в</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соответствии с настоящим пунктом, является достаточным основанием для предъявления претензии и</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взыскания штрафа.</w:t>
            </w:r>
          </w:p>
        </w:tc>
      </w:tr>
      <w:tr w:rsidR="00426D79" w:rsidRPr="0004113E" w14:paraId="4890A46F" w14:textId="77777777" w:rsidTr="005E3490">
        <w:trPr>
          <w:trHeight w:val="1695"/>
          <w:jc w:val="center"/>
        </w:trPr>
        <w:tc>
          <w:tcPr>
            <w:tcW w:w="14280" w:type="dxa"/>
            <w:gridSpan w:val="9"/>
            <w:shd w:val="clear" w:color="auto" w:fill="auto"/>
          </w:tcPr>
          <w:p w14:paraId="2F590F4F" w14:textId="0EDFCD8A"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lastRenderedPageBreak/>
              <w:t>8. Факт нарушения может быть так же подтвержден иным документом, в том числе, но не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ограничиваясь:</w:t>
            </w:r>
          </w:p>
          <w:p w14:paraId="3AFCD985" w14:textId="726E9BF9"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актом – предписанием куратора договора, специалистом ПБОТОС, специалистом Заказчика,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осуществляющим производственный контроль;</w:t>
            </w:r>
          </w:p>
          <w:p w14:paraId="38CE290A" w14:textId="62795B0E"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eastAsia="CIDFont+F4" w:hAnsi="Arial" w:cs="Arial"/>
                <w:sz w:val="22"/>
                <w:szCs w:val="22"/>
                <w:lang w:val="ru-RU" w:eastAsia="ru-RU"/>
              </w:rPr>
              <w:t xml:space="preserve">- </w:t>
            </w:r>
            <w:r w:rsidRPr="00E070F6">
              <w:rPr>
                <w:rFonts w:ascii="Arial" w:hAnsi="Arial" w:cs="Arial"/>
                <w:sz w:val="22"/>
                <w:szCs w:val="22"/>
                <w:lang w:val="ru-RU" w:eastAsia="ru-RU"/>
              </w:rPr>
              <w:t>постановлением о приостановке работ, выданным куратором договора, специалистом ПБОТОС,</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специалистом Заказчика, осуществляющим производственный контроль;</w:t>
            </w:r>
          </w:p>
          <w:p w14:paraId="7327B6B9" w14:textId="26741CB6"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актом расследования причин происшествия, составленным комиссией по расследованию</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происшествия Заказчика с участием представителей Подрядчика;</w:t>
            </w:r>
          </w:p>
          <w:p w14:paraId="296B8F7E" w14:textId="5599DD7A" w:rsidR="00426D79" w:rsidRPr="00E070F6" w:rsidRDefault="002568F5" w:rsidP="006602A4">
            <w:pPr>
              <w:jc w:val="both"/>
              <w:rPr>
                <w:rFonts w:ascii="Arial" w:hAnsi="Arial" w:cs="Arial"/>
                <w:sz w:val="22"/>
                <w:szCs w:val="22"/>
                <w:lang w:val="ru-RU"/>
              </w:rPr>
            </w:pPr>
            <w:r w:rsidRPr="00E070F6">
              <w:rPr>
                <w:rFonts w:ascii="Arial" w:hAnsi="Arial" w:cs="Arial"/>
                <w:sz w:val="22"/>
                <w:szCs w:val="22"/>
                <w:lang w:val="ru-RU" w:eastAsia="ru-RU"/>
              </w:rPr>
              <w:t>- соответствующим актом или предписанием контролирующих и надзорных органов.</w:t>
            </w:r>
          </w:p>
        </w:tc>
      </w:tr>
      <w:tr w:rsidR="00426D79" w:rsidRPr="0004113E" w14:paraId="01A38F56" w14:textId="77777777" w:rsidTr="006602A4">
        <w:trPr>
          <w:trHeight w:val="743"/>
          <w:jc w:val="center"/>
        </w:trPr>
        <w:tc>
          <w:tcPr>
            <w:tcW w:w="14280" w:type="dxa"/>
            <w:gridSpan w:val="9"/>
            <w:shd w:val="clear" w:color="auto" w:fill="auto"/>
          </w:tcPr>
          <w:p w14:paraId="00456B81" w14:textId="3C41CF9F" w:rsidR="00426D79"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9. В случае противоречий между условиями Договора и условиями настоящего Приложения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применению подлежат условия настоящего Приложения.</w:t>
            </w:r>
          </w:p>
        </w:tc>
      </w:tr>
      <w:tr w:rsidR="00426D79" w:rsidRPr="0004113E" w14:paraId="4FA7C000" w14:textId="77777777" w:rsidTr="005E3490">
        <w:trPr>
          <w:trHeight w:val="213"/>
          <w:jc w:val="center"/>
        </w:trPr>
        <w:tc>
          <w:tcPr>
            <w:tcW w:w="14280" w:type="dxa"/>
            <w:gridSpan w:val="9"/>
            <w:shd w:val="clear" w:color="auto" w:fill="auto"/>
          </w:tcPr>
          <w:p w14:paraId="7ABE8535" w14:textId="6C85F243" w:rsidR="00426D79"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10. Стороны договорились о возможности прекращения обязательств Подрядчика по оплате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возникших неустоек/пени и/или иных санкций или убытков по Договору путем их удержания из сумм,</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причитающихся Подрядчику в счет оплаты работ/услуг по Договору. Для реализации данного права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Заказчику достаточно направить Подрядчику уведомление (заявление) об одностороннем зачете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взаимных обязательств или включить соответствующее уведомление (заявление) в текст выставленной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претензии.</w:t>
            </w:r>
          </w:p>
        </w:tc>
      </w:tr>
      <w:tr w:rsidR="00426D79" w:rsidRPr="0004113E" w14:paraId="477EE569" w14:textId="77777777" w:rsidTr="005E3490">
        <w:trPr>
          <w:trHeight w:val="814"/>
          <w:jc w:val="center"/>
        </w:trPr>
        <w:tc>
          <w:tcPr>
            <w:tcW w:w="14280" w:type="dxa"/>
            <w:gridSpan w:val="9"/>
            <w:shd w:val="clear" w:color="auto" w:fill="auto"/>
          </w:tcPr>
          <w:p w14:paraId="717DAA78" w14:textId="74001B4D" w:rsidR="00452D7D"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11. В случаях выявления представителями Подрядчика фактов нахождение на производственных</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объектах и лицензионных участках Заказчика работников Подрядчика/Субподрядчика в состоянии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алкогольного, наркотического или токсического опьянения, принятие соответствующих мер 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своевременного сообщения о данных фактах в установленном порядке Заказчику, Заказчик вправе не</w:t>
            </w:r>
            <w:r w:rsidR="00E070F6">
              <w:rPr>
                <w:rFonts w:ascii="Arial" w:hAnsi="Arial" w:cs="Arial"/>
                <w:sz w:val="22"/>
                <w:szCs w:val="22"/>
                <w:lang w:val="ru-RU" w:eastAsia="ru-RU"/>
              </w:rPr>
              <w:t xml:space="preserve"> </w:t>
            </w:r>
            <w:r w:rsidRPr="00E070F6">
              <w:rPr>
                <w:rFonts w:ascii="Arial" w:hAnsi="Arial" w:cs="Arial"/>
                <w:sz w:val="22"/>
                <w:szCs w:val="22"/>
                <w:lang w:val="ru-RU" w:eastAsia="ru-RU"/>
              </w:rPr>
              <w:t>предъявлять Подрядчику штрафные санкции.</w:t>
            </w:r>
          </w:p>
        </w:tc>
      </w:tr>
    </w:tbl>
    <w:p w14:paraId="7AEF5A16" w14:textId="780FC817" w:rsidR="00F125EA" w:rsidRPr="00E070F6" w:rsidRDefault="00F125EA" w:rsidP="00516083">
      <w:pPr>
        <w:jc w:val="both"/>
        <w:rPr>
          <w:rFonts w:ascii="Arial" w:hAnsi="Arial" w:cs="Arial"/>
          <w:color w:val="000000" w:themeColor="text1"/>
          <w:sz w:val="22"/>
          <w:szCs w:val="22"/>
          <w:lang w:val="ru-RU"/>
        </w:rPr>
      </w:pPr>
    </w:p>
    <w:p w14:paraId="73FA1485" w14:textId="7A176118" w:rsidR="00E37457" w:rsidRPr="00E070F6" w:rsidRDefault="00E37457" w:rsidP="0004113E">
      <w:pPr>
        <w:spacing w:before="120"/>
        <w:rPr>
          <w:rFonts w:ascii="Arial" w:hAnsi="Arial" w:cs="Arial"/>
          <w:color w:val="000000"/>
          <w:sz w:val="22"/>
          <w:szCs w:val="22"/>
          <w:lang w:val="ru-RU"/>
        </w:rPr>
      </w:pPr>
    </w:p>
    <w:p w14:paraId="5BF222B5" w14:textId="42CC7C75" w:rsidR="00E37457" w:rsidRPr="00E070F6" w:rsidRDefault="0004113E" w:rsidP="0004113E">
      <w:pPr>
        <w:spacing w:before="120"/>
        <w:jc w:val="center"/>
        <w:rPr>
          <w:rFonts w:ascii="Arial" w:hAnsi="Arial" w:cs="Arial"/>
          <w:color w:val="000000"/>
          <w:sz w:val="22"/>
          <w:szCs w:val="22"/>
          <w:lang w:val="ru-RU"/>
        </w:rPr>
      </w:pPr>
      <w:r>
        <w:rPr>
          <w:rFonts w:ascii="Arial" w:hAnsi="Arial" w:cs="Arial"/>
          <w:color w:val="000000"/>
          <w:sz w:val="22"/>
          <w:szCs w:val="22"/>
          <w:lang w:val="ru-RU"/>
        </w:rPr>
        <w:fldChar w:fldCharType="begin">
          <w:ffData>
            <w:name w:val="ТекстовоеПоле453"/>
            <w:enabled/>
            <w:calcOnExit w:val="0"/>
            <w:textInput/>
          </w:ffData>
        </w:fldChar>
      </w:r>
      <w:bookmarkStart w:id="7" w:name="ТекстовоеПоле453"/>
      <w:r>
        <w:rPr>
          <w:rFonts w:ascii="Arial" w:hAnsi="Arial" w:cs="Arial"/>
          <w:color w:val="000000"/>
          <w:sz w:val="22"/>
          <w:szCs w:val="22"/>
          <w:lang w:val="ru-RU"/>
        </w:rPr>
        <w:instrText xml:space="preserve"> FORMTEXT </w:instrText>
      </w:r>
      <w:r>
        <w:rPr>
          <w:rFonts w:ascii="Arial" w:hAnsi="Arial" w:cs="Arial"/>
          <w:color w:val="000000"/>
          <w:sz w:val="22"/>
          <w:szCs w:val="22"/>
          <w:lang w:val="ru-RU"/>
        </w:rPr>
      </w:r>
      <w:r>
        <w:rPr>
          <w:rFonts w:ascii="Arial" w:hAnsi="Arial" w:cs="Arial"/>
          <w:color w:val="000000"/>
          <w:sz w:val="22"/>
          <w:szCs w:val="22"/>
          <w:lang w:val="ru-RU"/>
        </w:rPr>
        <w:fldChar w:fldCharType="separate"/>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color w:val="000000"/>
          <w:sz w:val="22"/>
          <w:szCs w:val="22"/>
          <w:lang w:val="ru-RU"/>
        </w:rPr>
        <w:fldChar w:fldCharType="end"/>
      </w:r>
      <w:bookmarkEnd w:id="7"/>
      <w:r>
        <w:rPr>
          <w:rFonts w:ascii="Arial" w:hAnsi="Arial" w:cs="Arial"/>
          <w:color w:val="000000"/>
          <w:sz w:val="22"/>
          <w:szCs w:val="22"/>
          <w:lang w:val="ru-RU"/>
        </w:rPr>
        <w:t xml:space="preserve">                                                                    </w:t>
      </w:r>
      <w:r>
        <w:rPr>
          <w:rFonts w:ascii="Arial" w:hAnsi="Arial" w:cs="Arial"/>
          <w:color w:val="000000"/>
          <w:sz w:val="22"/>
          <w:szCs w:val="22"/>
          <w:lang w:val="ru-RU"/>
        </w:rPr>
        <w:fldChar w:fldCharType="begin">
          <w:ffData>
            <w:name w:val="ТекстовоеПоле454"/>
            <w:enabled/>
            <w:calcOnExit w:val="0"/>
            <w:textInput/>
          </w:ffData>
        </w:fldChar>
      </w:r>
      <w:bookmarkStart w:id="8" w:name="ТекстовоеПоле454"/>
      <w:r>
        <w:rPr>
          <w:rFonts w:ascii="Arial" w:hAnsi="Arial" w:cs="Arial"/>
          <w:color w:val="000000"/>
          <w:sz w:val="22"/>
          <w:szCs w:val="22"/>
          <w:lang w:val="ru-RU"/>
        </w:rPr>
        <w:instrText xml:space="preserve"> FORMTEXT </w:instrText>
      </w:r>
      <w:r>
        <w:rPr>
          <w:rFonts w:ascii="Arial" w:hAnsi="Arial" w:cs="Arial"/>
          <w:color w:val="000000"/>
          <w:sz w:val="22"/>
          <w:szCs w:val="22"/>
          <w:lang w:val="ru-RU"/>
        </w:rPr>
      </w:r>
      <w:r>
        <w:rPr>
          <w:rFonts w:ascii="Arial" w:hAnsi="Arial" w:cs="Arial"/>
          <w:color w:val="000000"/>
          <w:sz w:val="22"/>
          <w:szCs w:val="22"/>
          <w:lang w:val="ru-RU"/>
        </w:rPr>
        <w:fldChar w:fldCharType="separate"/>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color w:val="000000"/>
          <w:sz w:val="22"/>
          <w:szCs w:val="22"/>
          <w:lang w:val="ru-RU"/>
        </w:rPr>
        <w:fldChar w:fldCharType="end"/>
      </w:r>
      <w:bookmarkEnd w:id="8"/>
    </w:p>
    <w:sectPr w:rsidR="00E37457" w:rsidRPr="00E070F6" w:rsidSect="0004113E">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82A0E" w14:textId="77777777" w:rsidR="0098085B" w:rsidRDefault="0098085B">
      <w:r>
        <w:separator/>
      </w:r>
    </w:p>
  </w:endnote>
  <w:endnote w:type="continuationSeparator" w:id="0">
    <w:p w14:paraId="64787B10" w14:textId="77777777" w:rsidR="0098085B" w:rsidRDefault="009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IDFont+F6">
    <w:altName w:val="Malgun Gothic Semilight"/>
    <w:panose1 w:val="00000000000000000000"/>
    <w:charset w:val="88"/>
    <w:family w:val="auto"/>
    <w:notTrueType/>
    <w:pitch w:val="default"/>
    <w:sig w:usb0="00000001" w:usb1="08080000" w:usb2="00000010" w:usb3="00000000" w:csb0="00100000" w:csb1="00000000"/>
  </w:font>
  <w:font w:name="CIDFont+F4">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64175" w14:textId="77777777" w:rsidR="00BC2E07" w:rsidRDefault="00BC2E0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999" w14:textId="77777777" w:rsidR="009F139A" w:rsidRDefault="009F139A" w:rsidP="00746653">
    <w:pPr>
      <w:pBdr>
        <w:top w:val="single" w:sz="4" w:space="1" w:color="auto"/>
      </w:pBdr>
      <w:spacing w:line="240" w:lineRule="atLeast"/>
      <w:ind w:right="-22"/>
      <w:rPr>
        <w:rFonts w:ascii="Arial" w:hAnsi="Arial" w:cs="Arial"/>
        <w:noProof/>
        <w:sz w:val="16"/>
        <w:szCs w:val="16"/>
        <w:lang w:val="ru-RU"/>
      </w:rPr>
    </w:pPr>
  </w:p>
  <w:p w14:paraId="183CFAF7" w14:textId="77777777" w:rsidR="009F139A" w:rsidRPr="00081A75" w:rsidRDefault="009F139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0D968" w14:textId="77777777" w:rsidR="00BC2E07" w:rsidRDefault="00BC2E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E69AB" w14:textId="77777777" w:rsidR="0098085B" w:rsidRDefault="0098085B">
      <w:r>
        <w:separator/>
      </w:r>
    </w:p>
  </w:footnote>
  <w:footnote w:type="continuationSeparator" w:id="0">
    <w:p w14:paraId="57FAD2B6" w14:textId="77777777" w:rsidR="0098085B" w:rsidRDefault="0098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A24C9" w14:textId="3CCBDA38" w:rsidR="009F139A" w:rsidRDefault="009F139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E381" w14:textId="737F6265" w:rsidR="009F139A" w:rsidRDefault="009F13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210E" w14:textId="2A1683D2" w:rsidR="009F139A" w:rsidRDefault="009F13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113E"/>
    <w:rsid w:val="00045342"/>
    <w:rsid w:val="0004731F"/>
    <w:rsid w:val="000516BD"/>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23B4"/>
    <w:rsid w:val="000B3159"/>
    <w:rsid w:val="000B39E0"/>
    <w:rsid w:val="000B552C"/>
    <w:rsid w:val="000C5663"/>
    <w:rsid w:val="000C7274"/>
    <w:rsid w:val="000C77E3"/>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2A7"/>
    <w:rsid w:val="001435B8"/>
    <w:rsid w:val="0014418F"/>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568F5"/>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35DE5"/>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09F2"/>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490"/>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02A4"/>
    <w:rsid w:val="006617B0"/>
    <w:rsid w:val="0066232C"/>
    <w:rsid w:val="00662A24"/>
    <w:rsid w:val="006638B9"/>
    <w:rsid w:val="00664F2C"/>
    <w:rsid w:val="00666A9A"/>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216"/>
    <w:rsid w:val="007E3756"/>
    <w:rsid w:val="007E5E32"/>
    <w:rsid w:val="007F0E95"/>
    <w:rsid w:val="007F1939"/>
    <w:rsid w:val="007F3B45"/>
    <w:rsid w:val="007F3BEE"/>
    <w:rsid w:val="007F4732"/>
    <w:rsid w:val="007F4FE4"/>
    <w:rsid w:val="008027B7"/>
    <w:rsid w:val="008027CB"/>
    <w:rsid w:val="008073B9"/>
    <w:rsid w:val="0081002B"/>
    <w:rsid w:val="008134FC"/>
    <w:rsid w:val="008222FB"/>
    <w:rsid w:val="00824B3E"/>
    <w:rsid w:val="008437C3"/>
    <w:rsid w:val="00845254"/>
    <w:rsid w:val="00846A82"/>
    <w:rsid w:val="00846E91"/>
    <w:rsid w:val="008518D2"/>
    <w:rsid w:val="00851F09"/>
    <w:rsid w:val="00854FC5"/>
    <w:rsid w:val="00863806"/>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00FD"/>
    <w:rsid w:val="008E06BE"/>
    <w:rsid w:val="008E1BC5"/>
    <w:rsid w:val="008E3BF7"/>
    <w:rsid w:val="008E659C"/>
    <w:rsid w:val="008F0EEA"/>
    <w:rsid w:val="008F15D6"/>
    <w:rsid w:val="0090042C"/>
    <w:rsid w:val="00905F8D"/>
    <w:rsid w:val="009066C6"/>
    <w:rsid w:val="00914915"/>
    <w:rsid w:val="0091609C"/>
    <w:rsid w:val="00924AD7"/>
    <w:rsid w:val="00924EC6"/>
    <w:rsid w:val="00937FF3"/>
    <w:rsid w:val="00941745"/>
    <w:rsid w:val="00950097"/>
    <w:rsid w:val="00953E64"/>
    <w:rsid w:val="00962AE3"/>
    <w:rsid w:val="00963E75"/>
    <w:rsid w:val="009644F0"/>
    <w:rsid w:val="00965EA2"/>
    <w:rsid w:val="00973071"/>
    <w:rsid w:val="0097476C"/>
    <w:rsid w:val="00977D15"/>
    <w:rsid w:val="0098085B"/>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10C"/>
    <w:rsid w:val="009E6803"/>
    <w:rsid w:val="009E6DC7"/>
    <w:rsid w:val="009F0C09"/>
    <w:rsid w:val="009F139A"/>
    <w:rsid w:val="009F4120"/>
    <w:rsid w:val="009F67AF"/>
    <w:rsid w:val="00A0031E"/>
    <w:rsid w:val="00A008AA"/>
    <w:rsid w:val="00A03109"/>
    <w:rsid w:val="00A04B56"/>
    <w:rsid w:val="00A04F43"/>
    <w:rsid w:val="00A15389"/>
    <w:rsid w:val="00A21133"/>
    <w:rsid w:val="00A374AB"/>
    <w:rsid w:val="00A37943"/>
    <w:rsid w:val="00A379E1"/>
    <w:rsid w:val="00A42793"/>
    <w:rsid w:val="00A428D0"/>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C5495"/>
    <w:rsid w:val="00AC72B1"/>
    <w:rsid w:val="00AC73AC"/>
    <w:rsid w:val="00AD1C30"/>
    <w:rsid w:val="00AD6EED"/>
    <w:rsid w:val="00AE5EA8"/>
    <w:rsid w:val="00AF16C4"/>
    <w:rsid w:val="00AF1F4D"/>
    <w:rsid w:val="00AF40B4"/>
    <w:rsid w:val="00AF5571"/>
    <w:rsid w:val="00AF5C43"/>
    <w:rsid w:val="00AF7726"/>
    <w:rsid w:val="00B00359"/>
    <w:rsid w:val="00B03769"/>
    <w:rsid w:val="00B03E94"/>
    <w:rsid w:val="00B04CE1"/>
    <w:rsid w:val="00B11ED4"/>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8793E"/>
    <w:rsid w:val="00B97A58"/>
    <w:rsid w:val="00B97C95"/>
    <w:rsid w:val="00BA016B"/>
    <w:rsid w:val="00BA2461"/>
    <w:rsid w:val="00BA61BB"/>
    <w:rsid w:val="00BA6872"/>
    <w:rsid w:val="00BA7F95"/>
    <w:rsid w:val="00BB3D75"/>
    <w:rsid w:val="00BB71AF"/>
    <w:rsid w:val="00BC1725"/>
    <w:rsid w:val="00BC1CB2"/>
    <w:rsid w:val="00BC2E07"/>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778F7"/>
    <w:rsid w:val="00C87682"/>
    <w:rsid w:val="00C925C2"/>
    <w:rsid w:val="00C94942"/>
    <w:rsid w:val="00C96ECD"/>
    <w:rsid w:val="00C97BA3"/>
    <w:rsid w:val="00CB303E"/>
    <w:rsid w:val="00CB434D"/>
    <w:rsid w:val="00CB7B26"/>
    <w:rsid w:val="00CC0F04"/>
    <w:rsid w:val="00CC2A9C"/>
    <w:rsid w:val="00CC40DC"/>
    <w:rsid w:val="00CC4FC8"/>
    <w:rsid w:val="00CC6641"/>
    <w:rsid w:val="00CD1608"/>
    <w:rsid w:val="00CD49A7"/>
    <w:rsid w:val="00CE4F8A"/>
    <w:rsid w:val="00CE5D92"/>
    <w:rsid w:val="00CF7E2D"/>
    <w:rsid w:val="00D1261B"/>
    <w:rsid w:val="00D16B51"/>
    <w:rsid w:val="00D20883"/>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2FF"/>
    <w:rsid w:val="00D9261B"/>
    <w:rsid w:val="00D951F5"/>
    <w:rsid w:val="00DA3F43"/>
    <w:rsid w:val="00DA7297"/>
    <w:rsid w:val="00DC61B5"/>
    <w:rsid w:val="00DC69EF"/>
    <w:rsid w:val="00DD140F"/>
    <w:rsid w:val="00DD23A1"/>
    <w:rsid w:val="00DD23D9"/>
    <w:rsid w:val="00DD2826"/>
    <w:rsid w:val="00DD55A3"/>
    <w:rsid w:val="00DE08C8"/>
    <w:rsid w:val="00DE0D35"/>
    <w:rsid w:val="00DE14E9"/>
    <w:rsid w:val="00DE354D"/>
    <w:rsid w:val="00DE5F98"/>
    <w:rsid w:val="00DE7F5E"/>
    <w:rsid w:val="00DF6047"/>
    <w:rsid w:val="00E01E52"/>
    <w:rsid w:val="00E02A01"/>
    <w:rsid w:val="00E041A5"/>
    <w:rsid w:val="00E06E41"/>
    <w:rsid w:val="00E070F6"/>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32C80"/>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1723</Words>
  <Characters>9823</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46</cp:revision>
  <cp:lastPrinted>2021-09-28T06:50:00Z</cp:lastPrinted>
  <dcterms:created xsi:type="dcterms:W3CDTF">2021-10-19T07:29:00Z</dcterms:created>
  <dcterms:modified xsi:type="dcterms:W3CDTF">2023-08-21T12:58:00Z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